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DCAB1" w14:textId="31D1D588" w:rsidR="007867C7" w:rsidRPr="00071F4E" w:rsidRDefault="007867C7" w:rsidP="007867C7">
      <w:pPr>
        <w:pStyle w:val="CRCoverPage"/>
        <w:tabs>
          <w:tab w:val="left" w:pos="1980"/>
        </w:tabs>
        <w:rPr>
          <w:rFonts w:ascii="Times New Roman" w:eastAsia="SimSun" w:hAnsi="Times New Roman"/>
          <w:b/>
          <w:sz w:val="24"/>
          <w:lang w:val="en-US" w:eastAsia="zh-CN"/>
        </w:rPr>
      </w:pPr>
      <w:bookmarkStart w:id="0" w:name="_Hlk4140155"/>
      <w:r w:rsidRPr="00071F4E">
        <w:rPr>
          <w:rFonts w:ascii="Times New Roman" w:eastAsia="SimSun" w:hAnsi="Times New Roman"/>
          <w:b/>
          <w:sz w:val="24"/>
          <w:lang w:val="en-US" w:eastAsia="zh-CN"/>
        </w:rPr>
        <w:t>3GPP TSG RAN WG1 #1</w:t>
      </w:r>
      <w:r>
        <w:rPr>
          <w:rFonts w:ascii="Times New Roman" w:eastAsia="SimSun" w:hAnsi="Times New Roman"/>
          <w:b/>
          <w:sz w:val="24"/>
          <w:lang w:val="en-US" w:eastAsia="zh-CN"/>
        </w:rPr>
        <w:t>12</w:t>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t xml:space="preserve">    R1-</w:t>
      </w:r>
      <w:r w:rsidRPr="00FE7C7A">
        <w:rPr>
          <w:rFonts w:ascii="Times New Roman" w:eastAsia="SimSun" w:hAnsi="Times New Roman"/>
          <w:b/>
          <w:sz w:val="24"/>
          <w:lang w:val="en-US" w:eastAsia="zh-CN"/>
        </w:rPr>
        <w:t>2</w:t>
      </w:r>
      <w:r>
        <w:rPr>
          <w:rFonts w:ascii="Times New Roman" w:eastAsia="SimSun" w:hAnsi="Times New Roman"/>
          <w:b/>
          <w:sz w:val="24"/>
          <w:lang w:val="en-US" w:eastAsia="zh-CN"/>
        </w:rPr>
        <w:t>30</w:t>
      </w:r>
      <w:r w:rsidR="00D13864">
        <w:rPr>
          <w:rFonts w:ascii="Times New Roman" w:eastAsia="SimSun" w:hAnsi="Times New Roman"/>
          <w:b/>
          <w:sz w:val="24"/>
          <w:lang w:val="en-US" w:eastAsia="zh-CN"/>
        </w:rPr>
        <w:t>1173</w:t>
      </w:r>
    </w:p>
    <w:p w14:paraId="3E05D76B" w14:textId="77777777" w:rsidR="007867C7" w:rsidRPr="008904DD" w:rsidRDefault="007867C7" w:rsidP="007867C7">
      <w:pPr>
        <w:rPr>
          <w:rFonts w:ascii="Times New Roman" w:eastAsia="SimSun" w:hAnsi="Times New Roman" w:cs="Times New Roman"/>
          <w:b/>
          <w:sz w:val="24"/>
          <w:szCs w:val="24"/>
          <w:lang w:eastAsia="zh-CN"/>
        </w:rPr>
      </w:pPr>
      <w:r w:rsidRPr="008904DD">
        <w:rPr>
          <w:rFonts w:ascii="Times New Roman" w:eastAsia="SimSun" w:hAnsi="Times New Roman" w:cs="Times New Roman"/>
          <w:b/>
          <w:sz w:val="24"/>
          <w:szCs w:val="24"/>
          <w:lang w:eastAsia="zh-CN"/>
        </w:rPr>
        <w:t>Athens, Greece, February 27</w:t>
      </w:r>
      <w:r w:rsidRPr="008904DD">
        <w:rPr>
          <w:rFonts w:ascii="Times New Roman" w:eastAsia="SimSun" w:hAnsi="Times New Roman" w:cs="Times New Roman"/>
          <w:b/>
          <w:sz w:val="24"/>
          <w:szCs w:val="24"/>
          <w:vertAlign w:val="superscript"/>
          <w:lang w:eastAsia="zh-CN"/>
        </w:rPr>
        <w:t>th</w:t>
      </w:r>
      <w:r w:rsidRPr="008904DD">
        <w:rPr>
          <w:rFonts w:ascii="Times New Roman" w:eastAsia="SimSun" w:hAnsi="Times New Roman" w:cs="Times New Roman"/>
          <w:b/>
          <w:sz w:val="24"/>
          <w:szCs w:val="24"/>
          <w:lang w:eastAsia="zh-CN"/>
        </w:rPr>
        <w:t xml:space="preserve"> – March 3</w:t>
      </w:r>
      <w:r w:rsidRPr="008904DD">
        <w:rPr>
          <w:rFonts w:ascii="Times New Roman" w:eastAsia="SimSun" w:hAnsi="Times New Roman" w:cs="Times New Roman"/>
          <w:b/>
          <w:sz w:val="24"/>
          <w:szCs w:val="24"/>
          <w:vertAlign w:val="superscript"/>
          <w:lang w:eastAsia="zh-CN"/>
        </w:rPr>
        <w:t>rd</w:t>
      </w:r>
      <w:r w:rsidRPr="008904DD">
        <w:rPr>
          <w:rFonts w:ascii="Times New Roman" w:eastAsia="SimSun" w:hAnsi="Times New Roman" w:cs="Times New Roman"/>
          <w:b/>
          <w:sz w:val="24"/>
          <w:szCs w:val="24"/>
          <w:lang w:eastAsia="zh-CN"/>
        </w:rPr>
        <w:t>, 202</w:t>
      </w:r>
      <w:bookmarkEnd w:id="0"/>
      <w:r w:rsidRPr="008904DD">
        <w:rPr>
          <w:rFonts w:ascii="Times New Roman" w:eastAsia="SimSun" w:hAnsi="Times New Roman" w:cs="Times New Roman"/>
          <w:b/>
          <w:sz w:val="24"/>
          <w:szCs w:val="24"/>
          <w:lang w:eastAsia="zh-CN"/>
        </w:rPr>
        <w:t>3</w:t>
      </w:r>
    </w:p>
    <w:p w14:paraId="34DD9506" w14:textId="77777777" w:rsidR="005102C2" w:rsidRPr="00071F4E" w:rsidRDefault="005102C2" w:rsidP="005102C2">
      <w:pPr>
        <w:pStyle w:val="CRCoverPage"/>
        <w:tabs>
          <w:tab w:val="left" w:pos="1980"/>
        </w:tabs>
        <w:jc w:val="both"/>
        <w:rPr>
          <w:rFonts w:ascii="Times New Roman" w:hAnsi="Times New Roman"/>
          <w:b/>
          <w:bCs/>
          <w:sz w:val="24"/>
          <w:lang w:val="en-US"/>
        </w:rPr>
      </w:pPr>
    </w:p>
    <w:p w14:paraId="33AAC79E" w14:textId="77777777" w:rsidR="005102C2" w:rsidRPr="00071F4E" w:rsidRDefault="005102C2" w:rsidP="005102C2">
      <w:pPr>
        <w:pStyle w:val="CRCoverPage"/>
        <w:tabs>
          <w:tab w:val="left" w:pos="1980"/>
        </w:tabs>
        <w:jc w:val="both"/>
        <w:rPr>
          <w:rFonts w:ascii="Times New Roman" w:hAnsi="Times New Roman"/>
          <w:b/>
          <w:bCs/>
          <w:sz w:val="24"/>
          <w:lang w:val="en-US" w:eastAsia="ja-JP"/>
        </w:rPr>
      </w:pPr>
      <w:r w:rsidRPr="00071F4E">
        <w:rPr>
          <w:rFonts w:ascii="Times New Roman" w:hAnsi="Times New Roman"/>
          <w:b/>
          <w:bCs/>
          <w:sz w:val="24"/>
          <w:lang w:val="en-US"/>
        </w:rPr>
        <w:t>Agenda Item:</w:t>
      </w:r>
      <w:r w:rsidRPr="00071F4E">
        <w:rPr>
          <w:rFonts w:ascii="Times New Roman" w:hAnsi="Times New Roman"/>
          <w:b/>
          <w:bCs/>
          <w:sz w:val="24"/>
          <w:lang w:val="en-US"/>
        </w:rPr>
        <w:tab/>
      </w:r>
      <w:r>
        <w:rPr>
          <w:rFonts w:ascii="Times New Roman" w:hAnsi="Times New Roman"/>
          <w:b/>
          <w:bCs/>
          <w:sz w:val="24"/>
          <w:lang w:val="en-US"/>
        </w:rPr>
        <w:t>9.4.1.1</w:t>
      </w:r>
    </w:p>
    <w:p w14:paraId="39B8DA55" w14:textId="77777777" w:rsidR="005102C2" w:rsidRPr="00071F4E" w:rsidRDefault="005102C2" w:rsidP="005102C2">
      <w:pPr>
        <w:tabs>
          <w:tab w:val="left" w:pos="1985"/>
        </w:tabs>
        <w:rPr>
          <w:rFonts w:ascii="Times New Roman" w:hAnsi="Times New Roman" w:cs="Times New Roman"/>
          <w:bCs/>
        </w:rPr>
      </w:pPr>
      <w:r w:rsidRPr="00071F4E">
        <w:rPr>
          <w:rFonts w:ascii="Times New Roman" w:hAnsi="Times New Roman" w:cs="Times New Roman"/>
          <w:b/>
          <w:bCs/>
        </w:rPr>
        <w:t>Source:</w:t>
      </w:r>
      <w:r w:rsidRPr="00071F4E">
        <w:rPr>
          <w:rFonts w:ascii="Times New Roman" w:hAnsi="Times New Roman" w:cs="Times New Roman"/>
          <w:b/>
          <w:bCs/>
        </w:rPr>
        <w:tab/>
      </w:r>
      <w:proofErr w:type="spellStart"/>
      <w:r w:rsidRPr="00071F4E">
        <w:rPr>
          <w:rFonts w:ascii="Times New Roman" w:hAnsi="Times New Roman" w:cs="Times New Roman"/>
          <w:b/>
          <w:bCs/>
        </w:rPr>
        <w:t>InterDigital</w:t>
      </w:r>
      <w:proofErr w:type="spellEnd"/>
      <w:r w:rsidRPr="00071F4E">
        <w:rPr>
          <w:rFonts w:ascii="Times New Roman" w:hAnsi="Times New Roman" w:cs="Times New Roman"/>
          <w:b/>
          <w:bCs/>
        </w:rPr>
        <w:t>, Inc.</w:t>
      </w:r>
    </w:p>
    <w:p w14:paraId="039CB1DE" w14:textId="460E9D97" w:rsidR="005102C2" w:rsidRPr="00697126" w:rsidRDefault="005102C2" w:rsidP="005102C2">
      <w:pPr>
        <w:ind w:left="1985" w:hanging="1985"/>
        <w:rPr>
          <w:rFonts w:ascii="Times New Roman" w:hAnsi="Times New Roman" w:cs="Times New Roman"/>
          <w:b/>
          <w:bCs/>
          <w:lang w:val="en-GB"/>
        </w:rPr>
      </w:pPr>
      <w:r w:rsidRPr="00071F4E">
        <w:rPr>
          <w:rFonts w:ascii="Times New Roman" w:hAnsi="Times New Roman" w:cs="Times New Roman"/>
          <w:b/>
          <w:bCs/>
        </w:rPr>
        <w:t>Title:</w:t>
      </w:r>
      <w:r w:rsidRPr="00071F4E">
        <w:rPr>
          <w:rFonts w:ascii="Times New Roman" w:hAnsi="Times New Roman" w:cs="Times New Roman"/>
          <w:b/>
          <w:bCs/>
        </w:rPr>
        <w:tab/>
      </w:r>
      <w:proofErr w:type="spellStart"/>
      <w:r w:rsidR="00ED0ECF">
        <w:rPr>
          <w:rFonts w:ascii="Times New Roman" w:hAnsi="Times New Roman" w:cs="Times New Roman"/>
          <w:b/>
          <w:bCs/>
        </w:rPr>
        <w:t>Sidelink</w:t>
      </w:r>
      <w:proofErr w:type="spellEnd"/>
      <w:r w:rsidR="00ED0ECF">
        <w:rPr>
          <w:rFonts w:ascii="Times New Roman" w:hAnsi="Times New Roman" w:cs="Times New Roman"/>
          <w:b/>
          <w:bCs/>
        </w:rPr>
        <w:t xml:space="preserve"> channel access</w:t>
      </w:r>
      <w:r w:rsidRPr="003D385E">
        <w:rPr>
          <w:rFonts w:ascii="Times New Roman" w:hAnsi="Times New Roman" w:cs="Times New Roman"/>
          <w:b/>
          <w:bCs/>
        </w:rPr>
        <w:t xml:space="preserve"> </w:t>
      </w:r>
      <w:r w:rsidR="00ED0ECF">
        <w:rPr>
          <w:rFonts w:ascii="Times New Roman" w:hAnsi="Times New Roman" w:cs="Times New Roman"/>
          <w:b/>
          <w:bCs/>
        </w:rPr>
        <w:t>o</w:t>
      </w:r>
      <w:r w:rsidRPr="003D385E">
        <w:rPr>
          <w:rFonts w:ascii="Times New Roman" w:hAnsi="Times New Roman" w:cs="Times New Roman"/>
          <w:b/>
          <w:bCs/>
        </w:rPr>
        <w:t>n unlicensed spectrum</w:t>
      </w:r>
    </w:p>
    <w:p w14:paraId="2D6053F6" w14:textId="1269D5E8" w:rsidR="005102C2" w:rsidRDefault="005102C2" w:rsidP="005102C2">
      <w:pPr>
        <w:ind w:left="1985" w:hanging="1985"/>
        <w:rPr>
          <w:rFonts w:ascii="Times New Roman" w:hAnsi="Times New Roman" w:cs="Times New Roman"/>
          <w:b/>
          <w:bCs/>
        </w:rPr>
      </w:pPr>
      <w:r w:rsidRPr="00071F4E">
        <w:rPr>
          <w:rFonts w:ascii="Times New Roman" w:hAnsi="Times New Roman" w:cs="Times New Roman"/>
          <w:b/>
          <w:bCs/>
        </w:rPr>
        <w:t>Document for:</w:t>
      </w:r>
      <w:r w:rsidRPr="00071F4E">
        <w:rPr>
          <w:rFonts w:ascii="Times New Roman" w:hAnsi="Times New Roman" w:cs="Times New Roman"/>
          <w:b/>
          <w:bCs/>
        </w:rPr>
        <w:tab/>
        <w:t>Discussion and Decision</w:t>
      </w:r>
    </w:p>
    <w:p w14:paraId="013FE9B2" w14:textId="77777777" w:rsidR="009A3A6F" w:rsidRPr="00071F4E" w:rsidRDefault="009A3A6F" w:rsidP="005102C2">
      <w:pPr>
        <w:ind w:left="1985" w:hanging="1985"/>
        <w:rPr>
          <w:rFonts w:ascii="Times New Roman" w:hAnsi="Times New Roman" w:cs="Times New Roman"/>
          <w:b/>
          <w:bCs/>
        </w:rPr>
      </w:pPr>
    </w:p>
    <w:p w14:paraId="6381D4B0" w14:textId="77777777" w:rsidR="005102C2" w:rsidRPr="00071F4E" w:rsidRDefault="005102C2" w:rsidP="005102C2">
      <w:pPr>
        <w:pStyle w:val="Heading1"/>
        <w:rPr>
          <w:rFonts w:ascii="Times New Roman" w:hAnsi="Times New Roman"/>
          <w:b/>
          <w:sz w:val="32"/>
          <w:szCs w:val="32"/>
        </w:rPr>
      </w:pPr>
      <w:bookmarkStart w:id="1" w:name="_Ref513464071"/>
      <w:r w:rsidRPr="00071F4E">
        <w:rPr>
          <w:rFonts w:ascii="Times New Roman" w:hAnsi="Times New Roman"/>
          <w:b/>
          <w:sz w:val="32"/>
          <w:szCs w:val="32"/>
        </w:rPr>
        <w:t>Introduction</w:t>
      </w:r>
      <w:bookmarkEnd w:id="1"/>
    </w:p>
    <w:p w14:paraId="0EA17B7F" w14:textId="26613558" w:rsidR="005034EF" w:rsidRDefault="00D9739D" w:rsidP="005102C2">
      <w:pPr>
        <w:spacing w:before="120" w:after="120"/>
        <w:jc w:val="both"/>
        <w:rPr>
          <w:rFonts w:ascii="Times New Roman" w:hAnsi="Times New Roman" w:cs="Times New Roman"/>
        </w:rPr>
      </w:pPr>
      <w:r w:rsidRPr="00C66FCB">
        <w:rPr>
          <w:rFonts w:ascii="Times New Roman" w:hAnsi="Times New Roman" w:cs="Times New Roman"/>
        </w:rPr>
        <w:t xml:space="preserve">In </w:t>
      </w:r>
      <w:r w:rsidR="003D385E" w:rsidRPr="00C66FCB">
        <w:rPr>
          <w:rFonts w:ascii="Times New Roman" w:hAnsi="Times New Roman" w:cs="Times New Roman"/>
        </w:rPr>
        <w:t>RAN</w:t>
      </w:r>
      <w:r w:rsidR="00346C1F" w:rsidRPr="00C66FCB">
        <w:rPr>
          <w:rFonts w:ascii="Times New Roman" w:hAnsi="Times New Roman" w:cs="Times New Roman"/>
        </w:rPr>
        <w:t>1#11</w:t>
      </w:r>
      <w:r w:rsidR="00C66FCB" w:rsidRPr="00C66FCB">
        <w:rPr>
          <w:rFonts w:ascii="Times New Roman" w:hAnsi="Times New Roman" w:cs="Times New Roman"/>
        </w:rPr>
        <w:t>1</w:t>
      </w:r>
      <w:r w:rsidR="00346C1F" w:rsidRPr="00C66FCB">
        <w:rPr>
          <w:rFonts w:ascii="Times New Roman" w:hAnsi="Times New Roman" w:cs="Times New Roman"/>
        </w:rPr>
        <w:t xml:space="preserve"> meeting, different aspects of channel access in </w:t>
      </w:r>
      <w:proofErr w:type="spellStart"/>
      <w:r w:rsidR="00346C1F" w:rsidRPr="00C66FCB">
        <w:rPr>
          <w:rFonts w:ascii="Times New Roman" w:hAnsi="Times New Roman" w:cs="Times New Roman"/>
        </w:rPr>
        <w:t>sidelink</w:t>
      </w:r>
      <w:proofErr w:type="spellEnd"/>
      <w:r w:rsidR="00346C1F" w:rsidRPr="00C66FCB">
        <w:rPr>
          <w:rFonts w:ascii="Times New Roman" w:hAnsi="Times New Roman" w:cs="Times New Roman"/>
        </w:rPr>
        <w:t xml:space="preserve"> unlicensed operation were discusse</w:t>
      </w:r>
      <w:r w:rsidR="009B66E0" w:rsidRPr="00C66FCB">
        <w:rPr>
          <w:rFonts w:ascii="Times New Roman" w:hAnsi="Times New Roman" w:cs="Times New Roman"/>
        </w:rPr>
        <w:t>d</w:t>
      </w:r>
      <w:r w:rsidR="00346C1F" w:rsidRPr="00C66FCB">
        <w:rPr>
          <w:rFonts w:ascii="Times New Roman" w:hAnsi="Times New Roman" w:cs="Times New Roman"/>
        </w:rPr>
        <w:t xml:space="preserve"> and the agreements are captured in </w:t>
      </w:r>
      <w:r w:rsidR="009B66E0" w:rsidRPr="00C66FCB">
        <w:rPr>
          <w:rFonts w:ascii="Times New Roman" w:hAnsi="Times New Roman" w:cs="Times New Roman"/>
        </w:rPr>
        <w:fldChar w:fldCharType="begin"/>
      </w:r>
      <w:r w:rsidR="009B66E0" w:rsidRPr="00C66FCB">
        <w:rPr>
          <w:rFonts w:ascii="Times New Roman" w:hAnsi="Times New Roman" w:cs="Times New Roman"/>
        </w:rPr>
        <w:instrText xml:space="preserve"> REF _Ref115248641 \r \h </w:instrText>
      </w:r>
      <w:r w:rsidR="00427ED6" w:rsidRPr="00C66FCB">
        <w:rPr>
          <w:rFonts w:ascii="Times New Roman" w:hAnsi="Times New Roman" w:cs="Times New Roman"/>
        </w:rPr>
        <w:instrText xml:space="preserve"> \* MERGEFORMAT </w:instrText>
      </w:r>
      <w:r w:rsidR="009B66E0" w:rsidRPr="00C66FCB">
        <w:rPr>
          <w:rFonts w:ascii="Times New Roman" w:hAnsi="Times New Roman" w:cs="Times New Roman"/>
        </w:rPr>
      </w:r>
      <w:r w:rsidR="009B66E0" w:rsidRPr="00C66FCB">
        <w:rPr>
          <w:rFonts w:ascii="Times New Roman" w:hAnsi="Times New Roman" w:cs="Times New Roman"/>
        </w:rPr>
        <w:fldChar w:fldCharType="separate"/>
      </w:r>
      <w:r w:rsidR="009B66E0" w:rsidRPr="00C66FCB">
        <w:rPr>
          <w:rFonts w:ascii="Times New Roman" w:hAnsi="Times New Roman" w:cs="Times New Roman"/>
        </w:rPr>
        <w:t>[1]</w:t>
      </w:r>
      <w:r w:rsidR="009B66E0" w:rsidRPr="00C66FCB">
        <w:rPr>
          <w:rFonts w:ascii="Times New Roman" w:hAnsi="Times New Roman" w:cs="Times New Roman"/>
        </w:rPr>
        <w:fldChar w:fldCharType="end"/>
      </w:r>
      <w:r w:rsidR="009B66E0" w:rsidRPr="00C66FCB">
        <w:rPr>
          <w:rFonts w:ascii="Times New Roman" w:hAnsi="Times New Roman" w:cs="Times New Roman"/>
        </w:rPr>
        <w:t xml:space="preserve">. </w:t>
      </w:r>
      <w:r w:rsidR="009B66E0" w:rsidRPr="001D7F33">
        <w:rPr>
          <w:rFonts w:ascii="Times New Roman" w:hAnsi="Times New Roman" w:cs="Times New Roman"/>
        </w:rPr>
        <w:t xml:space="preserve">In this contribution we discuss </w:t>
      </w:r>
      <w:r w:rsidR="004A1995" w:rsidRPr="001D7F33">
        <w:rPr>
          <w:rFonts w:ascii="Times New Roman" w:hAnsi="Times New Roman" w:cs="Times New Roman"/>
        </w:rPr>
        <w:t xml:space="preserve">type 1 and type 2 </w:t>
      </w:r>
      <w:r w:rsidR="009B66E0" w:rsidRPr="001D7F33">
        <w:rPr>
          <w:rFonts w:ascii="Times New Roman" w:hAnsi="Times New Roman" w:cs="Times New Roman"/>
        </w:rPr>
        <w:t xml:space="preserve">channel access, resource allocation and evaluation of SL-U and </w:t>
      </w:r>
      <w:proofErr w:type="spellStart"/>
      <w:r w:rsidR="009B66E0" w:rsidRPr="001D7F33">
        <w:rPr>
          <w:rFonts w:ascii="Times New Roman" w:hAnsi="Times New Roman" w:cs="Times New Roman"/>
        </w:rPr>
        <w:t>WiFi</w:t>
      </w:r>
      <w:proofErr w:type="spellEnd"/>
      <w:r w:rsidR="009B66E0" w:rsidRPr="001D7F33">
        <w:rPr>
          <w:rFonts w:ascii="Times New Roman" w:hAnsi="Times New Roman" w:cs="Times New Roman"/>
        </w:rPr>
        <w:t xml:space="preserve"> coexistence.</w:t>
      </w:r>
    </w:p>
    <w:p w14:paraId="4E2368EB" w14:textId="77777777" w:rsidR="005102C2" w:rsidRDefault="005102C2" w:rsidP="005102C2">
      <w:pPr>
        <w:pStyle w:val="Heading1"/>
        <w:pBdr>
          <w:top w:val="single" w:sz="12" w:space="5" w:color="auto"/>
        </w:pBdr>
        <w:spacing w:after="120"/>
        <w:rPr>
          <w:rFonts w:ascii="Times New Roman" w:hAnsi="Times New Roman"/>
          <w:b/>
          <w:sz w:val="32"/>
          <w:szCs w:val="32"/>
        </w:rPr>
      </w:pPr>
      <w:r w:rsidRPr="00071F4E">
        <w:rPr>
          <w:rFonts w:ascii="Times New Roman" w:hAnsi="Times New Roman"/>
          <w:b/>
          <w:sz w:val="32"/>
          <w:szCs w:val="32"/>
        </w:rPr>
        <w:t>Discussion</w:t>
      </w:r>
    </w:p>
    <w:p w14:paraId="58EE280A" w14:textId="4982D8AB" w:rsidR="00256D5B" w:rsidRPr="00C047AE" w:rsidRDefault="00603906" w:rsidP="00FA4C36">
      <w:pPr>
        <w:pStyle w:val="Heading2"/>
        <w:rPr>
          <w:rFonts w:ascii="Times New Roman" w:hAnsi="Times New Roman"/>
          <w:sz w:val="28"/>
          <w:szCs w:val="28"/>
        </w:rPr>
      </w:pPr>
      <w:r w:rsidRPr="00C047AE">
        <w:rPr>
          <w:rFonts w:ascii="Times New Roman" w:hAnsi="Times New Roman"/>
          <w:sz w:val="28"/>
          <w:szCs w:val="28"/>
        </w:rPr>
        <w:t>Short control signalling transmission</w:t>
      </w:r>
    </w:p>
    <w:p w14:paraId="5AF495EA" w14:textId="15D45549" w:rsidR="009B66E0" w:rsidRDefault="003B2326" w:rsidP="00D40830">
      <w:pPr>
        <w:pStyle w:val="3GPPText"/>
        <w:rPr>
          <w:lang w:val="en-GB" w:eastAsia="zh-CN"/>
        </w:rPr>
      </w:pPr>
      <w:r>
        <w:rPr>
          <w:lang w:val="en-GB" w:eastAsia="zh-CN"/>
        </w:rPr>
        <w:t>Using Type 2A channel access procedure without shared channel occupancy was discussed in</w:t>
      </w:r>
      <w:r w:rsidR="009B66E0">
        <w:rPr>
          <w:lang w:val="en-GB" w:eastAsia="zh-CN"/>
        </w:rPr>
        <w:t xml:space="preserve"> RAN1</w:t>
      </w:r>
      <w:r w:rsidR="00332FB5">
        <w:rPr>
          <w:lang w:val="en-GB" w:eastAsia="zh-CN"/>
        </w:rPr>
        <w:t>#11</w:t>
      </w:r>
      <w:r w:rsidR="004F2CA9">
        <w:rPr>
          <w:lang w:val="en-GB" w:eastAsia="zh-CN"/>
        </w:rPr>
        <w:t>1</w:t>
      </w:r>
      <w:r w:rsidR="00332FB5">
        <w:rPr>
          <w:lang w:val="en-GB" w:eastAsia="zh-CN"/>
        </w:rPr>
        <w:t xml:space="preserve"> </w:t>
      </w:r>
      <w:r w:rsidR="009B66E0">
        <w:rPr>
          <w:lang w:val="en-GB" w:eastAsia="zh-CN"/>
        </w:rPr>
        <w:t xml:space="preserve">meeting, </w:t>
      </w:r>
      <w:r w:rsidR="00CD3C89">
        <w:rPr>
          <w:lang w:val="en-GB" w:eastAsia="zh-CN"/>
        </w:rPr>
        <w:t xml:space="preserve">and </w:t>
      </w:r>
      <w:r w:rsidR="009B66E0">
        <w:rPr>
          <w:lang w:val="en-GB" w:eastAsia="zh-CN"/>
        </w:rPr>
        <w:t xml:space="preserve">the following were agreed: </w:t>
      </w:r>
    </w:p>
    <w:tbl>
      <w:tblPr>
        <w:tblStyle w:val="TableGrid"/>
        <w:tblW w:w="0" w:type="auto"/>
        <w:tblLook w:val="04A0" w:firstRow="1" w:lastRow="0" w:firstColumn="1" w:lastColumn="0" w:noHBand="0" w:noVBand="1"/>
      </w:tblPr>
      <w:tblGrid>
        <w:gridCol w:w="9629"/>
      </w:tblGrid>
      <w:tr w:rsidR="009B66E0" w14:paraId="0163D647" w14:textId="77777777" w:rsidTr="009B66E0">
        <w:tc>
          <w:tcPr>
            <w:tcW w:w="9629" w:type="dxa"/>
          </w:tcPr>
          <w:p w14:paraId="1B6536C7" w14:textId="77777777" w:rsidR="000316D8" w:rsidRPr="0094225E" w:rsidRDefault="000316D8" w:rsidP="000316D8">
            <w:pPr>
              <w:autoSpaceDE w:val="0"/>
              <w:autoSpaceDN w:val="0"/>
              <w:spacing w:before="120"/>
              <w:jc w:val="both"/>
              <w:rPr>
                <w:rFonts w:ascii="Times New Roman" w:hAnsi="Times New Roman"/>
              </w:rPr>
            </w:pPr>
            <w:r w:rsidRPr="0094225E">
              <w:rPr>
                <w:rFonts w:ascii="Times New Roman" w:hAnsi="Times New Roman"/>
                <w:b/>
                <w:bCs/>
                <w:highlight w:val="green"/>
              </w:rPr>
              <w:t>Agreement</w:t>
            </w:r>
          </w:p>
          <w:p w14:paraId="14F322A6" w14:textId="77777777" w:rsidR="000316D8" w:rsidRPr="0094225E" w:rsidRDefault="000316D8" w:rsidP="000316D8">
            <w:pPr>
              <w:pStyle w:val="ListParagraph"/>
              <w:numPr>
                <w:ilvl w:val="0"/>
                <w:numId w:val="26"/>
              </w:numPr>
              <w:autoSpaceDE w:val="0"/>
              <w:autoSpaceDN w:val="0"/>
              <w:spacing w:after="0" w:line="240" w:lineRule="auto"/>
              <w:jc w:val="both"/>
              <w:rPr>
                <w:rFonts w:ascii="Times New Roman" w:hAnsi="Times New Roman"/>
              </w:rPr>
            </w:pPr>
            <w:r w:rsidRPr="0094225E">
              <w:rPr>
                <w:rFonts w:ascii="Times New Roman" w:hAnsi="Times New Roman"/>
              </w:rPr>
              <w:t>Type 2A channel access procedure is applicable for S-SSB transmissions from a UE without a shared channel occupancy, when the following constraints are met:</w:t>
            </w:r>
          </w:p>
          <w:p w14:paraId="4E84F02D" w14:textId="77777777" w:rsidR="000316D8" w:rsidRPr="0094225E" w:rsidRDefault="000316D8" w:rsidP="000316D8">
            <w:pPr>
              <w:pStyle w:val="ListParagraph"/>
              <w:numPr>
                <w:ilvl w:val="1"/>
                <w:numId w:val="26"/>
              </w:numPr>
              <w:autoSpaceDE w:val="0"/>
              <w:autoSpaceDN w:val="0"/>
              <w:spacing w:after="0" w:line="240" w:lineRule="auto"/>
              <w:ind w:leftChars="400" w:left="1240"/>
              <w:jc w:val="both"/>
              <w:rPr>
                <w:rFonts w:ascii="Times New Roman" w:hAnsi="Times New Roman"/>
              </w:rPr>
            </w:pPr>
            <w:r w:rsidRPr="0094225E">
              <w:rPr>
                <w:rFonts w:ascii="Times New Roman" w:hAnsi="Times New Roman"/>
              </w:rPr>
              <w:t xml:space="preserve">Time duration is at most 1ms per </w:t>
            </w:r>
            <w:proofErr w:type="gramStart"/>
            <w:r w:rsidRPr="0094225E">
              <w:rPr>
                <w:rFonts w:ascii="Times New Roman" w:hAnsi="Times New Roman"/>
              </w:rPr>
              <w:t>transmission</w:t>
            </w:r>
            <w:proofErr w:type="gramEnd"/>
            <w:r w:rsidRPr="0094225E">
              <w:rPr>
                <w:rFonts w:ascii="Times New Roman" w:hAnsi="Times New Roman"/>
              </w:rPr>
              <w:t xml:space="preserve"> </w:t>
            </w:r>
          </w:p>
          <w:p w14:paraId="5CFEDF30" w14:textId="77777777" w:rsidR="000316D8" w:rsidRPr="0094225E" w:rsidRDefault="000316D8" w:rsidP="000316D8">
            <w:pPr>
              <w:pStyle w:val="ListParagraph"/>
              <w:numPr>
                <w:ilvl w:val="1"/>
                <w:numId w:val="26"/>
              </w:numPr>
              <w:autoSpaceDE w:val="0"/>
              <w:autoSpaceDN w:val="0"/>
              <w:spacing w:after="0" w:line="240" w:lineRule="auto"/>
              <w:ind w:leftChars="400" w:left="1240"/>
              <w:jc w:val="both"/>
              <w:rPr>
                <w:rFonts w:ascii="Times New Roman" w:hAnsi="Times New Roman"/>
              </w:rPr>
            </w:pPr>
            <w:r w:rsidRPr="0094225E">
              <w:rPr>
                <w:rFonts w:ascii="Times New Roman" w:hAnsi="Times New Roman"/>
              </w:rPr>
              <w:t>The duty cycle of the S-SSB transmissions is at most 1/20</w:t>
            </w:r>
          </w:p>
          <w:p w14:paraId="38C52368" w14:textId="77777777" w:rsidR="000316D8" w:rsidRPr="0094225E" w:rsidRDefault="000316D8" w:rsidP="000316D8">
            <w:pPr>
              <w:pStyle w:val="ListParagraph"/>
              <w:numPr>
                <w:ilvl w:val="1"/>
                <w:numId w:val="26"/>
              </w:numPr>
              <w:autoSpaceDE w:val="0"/>
              <w:autoSpaceDN w:val="0"/>
              <w:spacing w:after="0" w:line="240" w:lineRule="auto"/>
              <w:ind w:leftChars="400" w:left="1240"/>
              <w:jc w:val="both"/>
              <w:rPr>
                <w:rFonts w:ascii="Times New Roman" w:hAnsi="Times New Roman"/>
              </w:rPr>
            </w:pPr>
            <w:r w:rsidRPr="0094225E">
              <w:rPr>
                <w:rFonts w:ascii="Times New Roman" w:hAnsi="Times New Roman"/>
              </w:rPr>
              <w:t>FFS: details of EDT</w:t>
            </w:r>
          </w:p>
          <w:p w14:paraId="7DEC26FE" w14:textId="77777777" w:rsidR="000316D8" w:rsidRPr="0094225E" w:rsidRDefault="000316D8" w:rsidP="000316D8">
            <w:pPr>
              <w:pStyle w:val="ListParagraph"/>
              <w:numPr>
                <w:ilvl w:val="1"/>
                <w:numId w:val="26"/>
              </w:numPr>
              <w:autoSpaceDE w:val="0"/>
              <w:autoSpaceDN w:val="0"/>
              <w:spacing w:after="0" w:line="240" w:lineRule="auto"/>
              <w:ind w:leftChars="400" w:left="1240"/>
              <w:jc w:val="both"/>
              <w:rPr>
                <w:rFonts w:ascii="Times New Roman" w:hAnsi="Times New Roman"/>
              </w:rPr>
            </w:pPr>
            <w:r w:rsidRPr="0094225E">
              <w:rPr>
                <w:rFonts w:ascii="Times New Roman" w:hAnsi="Times New Roman"/>
              </w:rPr>
              <w:t>FFS: whether/how to define observation period, including whether or not observation period would be captured in the specifications if defined</w:t>
            </w:r>
          </w:p>
          <w:p w14:paraId="598D81C4" w14:textId="77777777" w:rsidR="009B66E0" w:rsidRDefault="000316D8" w:rsidP="00D40830">
            <w:pPr>
              <w:pStyle w:val="ListParagraph"/>
              <w:numPr>
                <w:ilvl w:val="0"/>
                <w:numId w:val="26"/>
              </w:numPr>
              <w:autoSpaceDE w:val="0"/>
              <w:autoSpaceDN w:val="0"/>
              <w:spacing w:after="0" w:line="240" w:lineRule="auto"/>
              <w:jc w:val="both"/>
              <w:rPr>
                <w:rFonts w:ascii="Times New Roman" w:hAnsi="Times New Roman"/>
              </w:rPr>
            </w:pPr>
            <w:r w:rsidRPr="0094225E">
              <w:rPr>
                <w:rFonts w:ascii="Times New Roman" w:hAnsi="Times New Roman"/>
              </w:rPr>
              <w:t>FFS: Type 2A applicability for PSFCH without a shared channel occupancy and further limitations for combined transmissions of both S-SSB and PSFCH using Type 2A channel access procedure</w:t>
            </w:r>
          </w:p>
          <w:p w14:paraId="29DF94FF" w14:textId="055CF0C6" w:rsidR="004F2CA9" w:rsidRPr="000316D8" w:rsidRDefault="004F2CA9" w:rsidP="004F2CA9">
            <w:pPr>
              <w:pStyle w:val="ListParagraph"/>
              <w:autoSpaceDE w:val="0"/>
              <w:autoSpaceDN w:val="0"/>
              <w:spacing w:after="0" w:line="240" w:lineRule="auto"/>
              <w:jc w:val="both"/>
              <w:rPr>
                <w:rFonts w:ascii="Times New Roman" w:hAnsi="Times New Roman"/>
              </w:rPr>
            </w:pPr>
          </w:p>
        </w:tc>
      </w:tr>
    </w:tbl>
    <w:p w14:paraId="6A626B1F" w14:textId="3869CFD2" w:rsidR="00002D79" w:rsidRDefault="00053EFD" w:rsidP="00D40830">
      <w:pPr>
        <w:pStyle w:val="3GPPText"/>
        <w:rPr>
          <w:lang w:eastAsia="zh-CN"/>
        </w:rPr>
      </w:pPr>
      <w:r>
        <w:rPr>
          <w:lang w:eastAsia="zh-CN"/>
        </w:rPr>
        <w:t xml:space="preserve">One of the FFS </w:t>
      </w:r>
      <w:r w:rsidR="00AC47D4">
        <w:rPr>
          <w:lang w:eastAsia="zh-CN"/>
        </w:rPr>
        <w:t xml:space="preserve">point to discuss is whether Type 2A can </w:t>
      </w:r>
      <w:r w:rsidR="00FF5A7D">
        <w:rPr>
          <w:lang w:eastAsia="zh-CN"/>
        </w:rPr>
        <w:t xml:space="preserve">also </w:t>
      </w:r>
      <w:r w:rsidR="00AC47D4">
        <w:rPr>
          <w:lang w:eastAsia="zh-CN"/>
        </w:rPr>
        <w:t xml:space="preserve">be applicable for PSFCH without shared channel occupancy. </w:t>
      </w:r>
      <w:r w:rsidR="009B41C3" w:rsidRPr="00053EFD">
        <w:rPr>
          <w:lang w:eastAsia="zh-CN"/>
        </w:rPr>
        <w:t>W</w:t>
      </w:r>
      <w:r w:rsidR="001B0153" w:rsidRPr="00053EFD">
        <w:rPr>
          <w:lang w:eastAsia="zh-CN"/>
        </w:rPr>
        <w:t>e think PSFCH can</w:t>
      </w:r>
      <w:r w:rsidR="00767345" w:rsidRPr="00053EFD">
        <w:rPr>
          <w:lang w:eastAsia="zh-CN"/>
        </w:rPr>
        <w:t xml:space="preserve"> </w:t>
      </w:r>
      <w:r w:rsidR="001B0153" w:rsidRPr="00053EFD">
        <w:rPr>
          <w:lang w:eastAsia="zh-CN"/>
        </w:rPr>
        <w:t>be considered for</w:t>
      </w:r>
      <w:r w:rsidR="00FF5A7D">
        <w:rPr>
          <w:lang w:eastAsia="zh-CN"/>
        </w:rPr>
        <w:t xml:space="preserve"> transmission as</w:t>
      </w:r>
      <w:r w:rsidR="001B0153" w:rsidRPr="00053EFD">
        <w:rPr>
          <w:lang w:eastAsia="zh-CN"/>
        </w:rPr>
        <w:t xml:space="preserve"> </w:t>
      </w:r>
      <w:proofErr w:type="spellStart"/>
      <w:r w:rsidR="001B0153" w:rsidRPr="00053EFD">
        <w:rPr>
          <w:lang w:eastAsia="zh-CN"/>
        </w:rPr>
        <w:t>SCSt</w:t>
      </w:r>
      <w:proofErr w:type="spellEnd"/>
      <w:r w:rsidR="00554FF8" w:rsidRPr="00053EFD">
        <w:rPr>
          <w:lang w:eastAsia="zh-CN"/>
        </w:rPr>
        <w:t xml:space="preserve"> if the requirement</w:t>
      </w:r>
      <w:r w:rsidR="002C58C7" w:rsidRPr="00053EFD">
        <w:rPr>
          <w:lang w:eastAsia="zh-CN"/>
        </w:rPr>
        <w:t>s</w:t>
      </w:r>
      <w:r w:rsidR="00554FF8" w:rsidRPr="00053EFD">
        <w:rPr>
          <w:lang w:eastAsia="zh-CN"/>
        </w:rPr>
        <w:t xml:space="preserve"> </w:t>
      </w:r>
      <w:r w:rsidR="002C58C7" w:rsidRPr="00053EFD">
        <w:rPr>
          <w:lang w:eastAsia="zh-CN"/>
        </w:rPr>
        <w:t>are</w:t>
      </w:r>
      <w:r w:rsidR="00554FF8" w:rsidRPr="00053EFD">
        <w:rPr>
          <w:lang w:eastAsia="zh-CN"/>
        </w:rPr>
        <w:t xml:space="preserve"> met</w:t>
      </w:r>
      <w:r w:rsidR="001B0153" w:rsidRPr="00053EFD">
        <w:rPr>
          <w:lang w:eastAsia="zh-CN"/>
        </w:rPr>
        <w:t>.</w:t>
      </w:r>
      <w:r w:rsidR="008F5715">
        <w:rPr>
          <w:lang w:eastAsia="zh-CN"/>
        </w:rPr>
        <w:t xml:space="preserve"> </w:t>
      </w:r>
      <w:r w:rsidR="003F5152">
        <w:rPr>
          <w:lang w:eastAsia="zh-CN"/>
        </w:rPr>
        <w:t xml:space="preserve">It can be used </w:t>
      </w:r>
      <w:r w:rsidR="00C105FE">
        <w:rPr>
          <w:lang w:eastAsia="zh-CN"/>
        </w:rPr>
        <w:t>for example when</w:t>
      </w:r>
      <w:r w:rsidR="003F5152">
        <w:rPr>
          <w:lang w:eastAsia="zh-CN"/>
        </w:rPr>
        <w:t xml:space="preserve"> no </w:t>
      </w:r>
      <w:r w:rsidR="00D7735C">
        <w:rPr>
          <w:lang w:eastAsia="zh-CN"/>
        </w:rPr>
        <w:t>resource</w:t>
      </w:r>
      <w:r w:rsidR="00C105FE">
        <w:rPr>
          <w:lang w:eastAsia="zh-CN"/>
        </w:rPr>
        <w:t>s</w:t>
      </w:r>
      <w:r w:rsidR="00D7735C">
        <w:rPr>
          <w:lang w:eastAsia="zh-CN"/>
        </w:rPr>
        <w:t xml:space="preserve"> are available within a </w:t>
      </w:r>
      <w:r w:rsidR="003F5152">
        <w:rPr>
          <w:lang w:eastAsia="zh-CN"/>
        </w:rPr>
        <w:t>COT</w:t>
      </w:r>
      <w:r w:rsidR="00D7735C">
        <w:rPr>
          <w:lang w:eastAsia="zh-CN"/>
        </w:rPr>
        <w:t xml:space="preserve"> to share.</w:t>
      </w:r>
      <w:r w:rsidR="003F5152">
        <w:rPr>
          <w:lang w:eastAsia="zh-CN"/>
        </w:rPr>
        <w:t xml:space="preserve"> </w:t>
      </w:r>
      <w:r w:rsidR="00C105FE">
        <w:rPr>
          <w:lang w:eastAsia="zh-CN"/>
        </w:rPr>
        <w:t>The UE can perform LBT Type 2A to send the HARQ feedback</w:t>
      </w:r>
      <w:r w:rsidR="00D574B0">
        <w:rPr>
          <w:lang w:eastAsia="zh-CN"/>
        </w:rPr>
        <w:t xml:space="preserve"> without performing LBT Type1</w:t>
      </w:r>
      <w:r w:rsidR="00C105FE">
        <w:rPr>
          <w:lang w:eastAsia="zh-CN"/>
        </w:rPr>
        <w:t>.</w:t>
      </w:r>
      <w:r w:rsidR="00D574B0">
        <w:rPr>
          <w:lang w:eastAsia="zh-CN"/>
        </w:rPr>
        <w:t xml:space="preserve"> Such behavior can be </w:t>
      </w:r>
      <w:r w:rsidR="005A4950">
        <w:rPr>
          <w:lang w:eastAsia="zh-CN"/>
        </w:rPr>
        <w:t xml:space="preserve">allowed for </w:t>
      </w:r>
      <w:r w:rsidR="00FF5A7D">
        <w:rPr>
          <w:lang w:eastAsia="zh-CN"/>
        </w:rPr>
        <w:t xml:space="preserve">high priority transmission e.g., </w:t>
      </w:r>
      <w:r w:rsidR="005A4950">
        <w:rPr>
          <w:lang w:eastAsia="zh-CN"/>
        </w:rPr>
        <w:t>PSFCH transmission corresponding to high priority data transmission.</w:t>
      </w:r>
      <w:r w:rsidR="001B0153" w:rsidRPr="00053EFD">
        <w:rPr>
          <w:lang w:eastAsia="zh-CN"/>
        </w:rPr>
        <w:t xml:space="preserve"> In the case S-SSB</w:t>
      </w:r>
      <w:r w:rsidR="002C58C7" w:rsidRPr="00053EFD">
        <w:rPr>
          <w:lang w:eastAsia="zh-CN"/>
        </w:rPr>
        <w:t xml:space="preserve"> or </w:t>
      </w:r>
      <w:r w:rsidR="001B0153" w:rsidRPr="00053EFD">
        <w:rPr>
          <w:lang w:eastAsia="zh-CN"/>
        </w:rPr>
        <w:t xml:space="preserve">PSFCH transmissions </w:t>
      </w:r>
      <w:r w:rsidR="007D181C" w:rsidRPr="00053EFD">
        <w:rPr>
          <w:lang w:eastAsia="zh-CN"/>
        </w:rPr>
        <w:t>does not satisfy</w:t>
      </w:r>
      <w:r w:rsidR="001B0153" w:rsidRPr="00053EFD">
        <w:rPr>
          <w:lang w:eastAsia="zh-CN"/>
        </w:rPr>
        <w:t xml:space="preserve"> the </w:t>
      </w:r>
      <w:proofErr w:type="spellStart"/>
      <w:r w:rsidR="001B0153" w:rsidRPr="00053EFD">
        <w:rPr>
          <w:lang w:eastAsia="zh-CN"/>
        </w:rPr>
        <w:t>SCSt</w:t>
      </w:r>
      <w:proofErr w:type="spellEnd"/>
      <w:r w:rsidR="001B0153" w:rsidRPr="00053EFD">
        <w:rPr>
          <w:lang w:eastAsia="zh-CN"/>
        </w:rPr>
        <w:t xml:space="preserve"> requirements </w:t>
      </w:r>
      <w:r w:rsidR="00F20D2C" w:rsidRPr="00053EFD">
        <w:rPr>
          <w:lang w:eastAsia="zh-CN"/>
        </w:rPr>
        <w:t xml:space="preserve">e.g., </w:t>
      </w:r>
      <w:r w:rsidRPr="00053EFD">
        <w:rPr>
          <w:lang w:eastAsia="zh-CN"/>
        </w:rPr>
        <w:t>exceeding</w:t>
      </w:r>
      <w:r w:rsidR="005A2C7E" w:rsidRPr="00053EFD">
        <w:rPr>
          <w:lang w:eastAsia="zh-CN"/>
        </w:rPr>
        <w:t xml:space="preserve"> the </w:t>
      </w:r>
      <w:r w:rsidR="001B0153" w:rsidRPr="00053EFD">
        <w:rPr>
          <w:lang w:eastAsia="zh-CN"/>
        </w:rPr>
        <w:t>duty cycl</w:t>
      </w:r>
      <w:r w:rsidR="002B39D6" w:rsidRPr="00053EFD">
        <w:rPr>
          <w:lang w:eastAsia="zh-CN"/>
        </w:rPr>
        <w:t>e</w:t>
      </w:r>
      <w:r w:rsidR="005A2C7E" w:rsidRPr="00053EFD">
        <w:rPr>
          <w:lang w:eastAsia="zh-CN"/>
        </w:rPr>
        <w:t xml:space="preserve"> </w:t>
      </w:r>
      <w:r w:rsidRPr="00053EFD">
        <w:rPr>
          <w:lang w:eastAsia="zh-CN"/>
        </w:rPr>
        <w:t>or the time duration</w:t>
      </w:r>
      <w:r w:rsidR="001B0153" w:rsidRPr="00053EFD">
        <w:rPr>
          <w:lang w:eastAsia="zh-CN"/>
        </w:rPr>
        <w:t xml:space="preserve">, the UE can </w:t>
      </w:r>
      <w:r w:rsidR="008E11C5" w:rsidRPr="00053EFD">
        <w:rPr>
          <w:lang w:eastAsia="zh-CN"/>
        </w:rPr>
        <w:t xml:space="preserve">fallback to </w:t>
      </w:r>
      <w:r w:rsidR="001B0153" w:rsidRPr="00053EFD">
        <w:rPr>
          <w:lang w:eastAsia="zh-CN"/>
        </w:rPr>
        <w:t>use Type 1 LBT or Type 2 if COT sharing is available.</w:t>
      </w:r>
    </w:p>
    <w:p w14:paraId="06036628" w14:textId="42256BBA" w:rsidR="00B04B27" w:rsidRPr="00A74046" w:rsidRDefault="001B0153" w:rsidP="005311C5">
      <w:pPr>
        <w:pStyle w:val="3GPPText"/>
        <w:rPr>
          <w:rFonts w:eastAsiaTheme="minorEastAsia"/>
          <w:i/>
          <w:szCs w:val="22"/>
        </w:rPr>
      </w:pPr>
      <w:r w:rsidRPr="00A74046">
        <w:rPr>
          <w:rFonts w:eastAsiaTheme="minorEastAsia"/>
          <w:b/>
          <w:bCs/>
          <w:i/>
          <w:szCs w:val="22"/>
          <w:u w:val="single"/>
        </w:rPr>
        <w:t xml:space="preserve">Proposal </w:t>
      </w:r>
      <w:r w:rsidR="00427DCF" w:rsidRPr="00A74046">
        <w:rPr>
          <w:rFonts w:eastAsiaTheme="minorEastAsia"/>
          <w:b/>
          <w:bCs/>
          <w:i/>
          <w:szCs w:val="22"/>
          <w:u w:val="single"/>
        </w:rPr>
        <w:t>1</w:t>
      </w:r>
      <w:r w:rsidRPr="00A74046">
        <w:rPr>
          <w:rFonts w:eastAsiaTheme="minorEastAsia"/>
          <w:b/>
          <w:bCs/>
          <w:i/>
          <w:szCs w:val="22"/>
          <w:u w:val="single"/>
        </w:rPr>
        <w:t>:</w:t>
      </w:r>
      <w:r w:rsidRPr="00A74046">
        <w:rPr>
          <w:rFonts w:eastAsiaTheme="minorEastAsia"/>
          <w:i/>
          <w:szCs w:val="22"/>
        </w:rPr>
        <w:t xml:space="preserve"> </w:t>
      </w:r>
      <w:r w:rsidR="00427DCF" w:rsidRPr="00A74046">
        <w:rPr>
          <w:rFonts w:eastAsiaTheme="minorEastAsia"/>
          <w:i/>
          <w:szCs w:val="22"/>
        </w:rPr>
        <w:t xml:space="preserve">Type 2A channel access </w:t>
      </w:r>
      <w:r w:rsidR="00D27DB5" w:rsidRPr="00A74046">
        <w:rPr>
          <w:rFonts w:eastAsiaTheme="minorEastAsia"/>
          <w:i/>
          <w:szCs w:val="22"/>
        </w:rPr>
        <w:t xml:space="preserve">is applicable for </w:t>
      </w:r>
      <w:r w:rsidRPr="00A74046">
        <w:rPr>
          <w:rFonts w:eastAsiaTheme="minorEastAsia"/>
          <w:i/>
          <w:szCs w:val="22"/>
        </w:rPr>
        <w:t>PSFCH</w:t>
      </w:r>
      <w:r w:rsidR="00D27DB5" w:rsidRPr="00A74046">
        <w:rPr>
          <w:rFonts w:eastAsiaTheme="minorEastAsia"/>
          <w:i/>
          <w:szCs w:val="22"/>
        </w:rPr>
        <w:t xml:space="preserve"> transmissions from a UE without a shared channel occupancy</w:t>
      </w:r>
      <w:r w:rsidR="00250A5F" w:rsidRPr="00A74046">
        <w:rPr>
          <w:rFonts w:eastAsiaTheme="minorEastAsia"/>
          <w:i/>
          <w:szCs w:val="22"/>
        </w:rPr>
        <w:t xml:space="preserve">. </w:t>
      </w:r>
    </w:p>
    <w:p w14:paraId="0354F7AA" w14:textId="77777777" w:rsidR="00823262" w:rsidRDefault="00823262" w:rsidP="00823262">
      <w:pPr>
        <w:pStyle w:val="3GPPText"/>
        <w:rPr>
          <w:rFonts w:eastAsiaTheme="minorEastAsia"/>
          <w:i/>
          <w:szCs w:val="22"/>
        </w:rPr>
      </w:pPr>
      <w:r w:rsidRPr="00A74046">
        <w:rPr>
          <w:rFonts w:eastAsiaTheme="minorEastAsia"/>
          <w:b/>
          <w:bCs/>
          <w:i/>
          <w:szCs w:val="22"/>
          <w:u w:val="single"/>
        </w:rPr>
        <w:t>Proposal 2</w:t>
      </w:r>
      <w:r w:rsidRPr="00A74046">
        <w:rPr>
          <w:rFonts w:eastAsiaTheme="minorEastAsia"/>
          <w:i/>
          <w:szCs w:val="22"/>
        </w:rPr>
        <w:t>: When the constraints are not met to transmit using Type 2A without shared channel occupancy, S-SSB and PSFCH can be transmitted using Type 1 or Type 2 channel access procedure in case of COT sharing.</w:t>
      </w:r>
    </w:p>
    <w:p w14:paraId="6E6F331C" w14:textId="3B08A97D" w:rsidR="00676098" w:rsidRDefault="00676098" w:rsidP="000445B1">
      <w:pPr>
        <w:pStyle w:val="3GPPText"/>
        <w:rPr>
          <w:rFonts w:eastAsiaTheme="minorEastAsia"/>
          <w:i/>
          <w:szCs w:val="22"/>
        </w:rPr>
      </w:pPr>
    </w:p>
    <w:p w14:paraId="3CE1A6FE" w14:textId="67B6D6C0" w:rsidR="00E6105B" w:rsidRPr="00C047AE" w:rsidRDefault="00E6105B">
      <w:pPr>
        <w:pStyle w:val="Heading2"/>
        <w:rPr>
          <w:rFonts w:ascii="Times New Roman" w:hAnsi="Times New Roman"/>
          <w:sz w:val="28"/>
          <w:szCs w:val="28"/>
        </w:rPr>
      </w:pPr>
      <w:r w:rsidRPr="00C047AE">
        <w:rPr>
          <w:rFonts w:ascii="Times New Roman" w:hAnsi="Times New Roman"/>
          <w:sz w:val="28"/>
          <w:szCs w:val="28"/>
        </w:rPr>
        <w:lastRenderedPageBreak/>
        <w:t>CAPC selection</w:t>
      </w:r>
      <w:r w:rsidR="00957031" w:rsidRPr="00C047AE">
        <w:rPr>
          <w:rFonts w:ascii="Times New Roman" w:hAnsi="Times New Roman"/>
          <w:sz w:val="28"/>
          <w:szCs w:val="28"/>
        </w:rPr>
        <w:t xml:space="preserve"> </w:t>
      </w:r>
      <w:r w:rsidR="00451D87" w:rsidRPr="00C047AE">
        <w:rPr>
          <w:rFonts w:ascii="Times New Roman" w:hAnsi="Times New Roman"/>
          <w:sz w:val="28"/>
          <w:szCs w:val="28"/>
        </w:rPr>
        <w:t xml:space="preserve">and CW adjustment </w:t>
      </w:r>
    </w:p>
    <w:p w14:paraId="463F555D" w14:textId="49473FEC" w:rsidR="00B94052" w:rsidRDefault="00E10E41" w:rsidP="00E6105B">
      <w:pPr>
        <w:rPr>
          <w:rFonts w:ascii="Times New Roman" w:hAnsi="Times New Roman" w:cs="Times New Roman"/>
          <w:lang w:val="en-GB" w:eastAsia="zh-CN"/>
        </w:rPr>
      </w:pPr>
      <w:r w:rsidRPr="00B94052">
        <w:rPr>
          <w:rFonts w:ascii="Times New Roman" w:hAnsi="Times New Roman" w:cs="Times New Roman"/>
          <w:u w:val="single"/>
          <w:lang w:val="en-GB" w:eastAsia="zh-CN"/>
        </w:rPr>
        <w:t>CAPC</w:t>
      </w:r>
      <w:r w:rsidR="00B94052" w:rsidRPr="00B94052">
        <w:rPr>
          <w:rFonts w:ascii="Times New Roman" w:hAnsi="Times New Roman" w:cs="Times New Roman"/>
          <w:u w:val="single"/>
          <w:lang w:val="en-GB" w:eastAsia="zh-CN"/>
        </w:rPr>
        <w:t xml:space="preserve"> selection</w:t>
      </w:r>
      <w:r w:rsidR="005843AC">
        <w:rPr>
          <w:rFonts w:ascii="Times New Roman" w:hAnsi="Times New Roman" w:cs="Times New Roman"/>
          <w:u w:val="single"/>
          <w:lang w:val="en-GB" w:eastAsia="zh-CN"/>
        </w:rPr>
        <w:t xml:space="preserve"> for PSFCH</w:t>
      </w:r>
      <w:r w:rsidR="00CB429B">
        <w:rPr>
          <w:rFonts w:ascii="Times New Roman" w:hAnsi="Times New Roman" w:cs="Times New Roman"/>
          <w:u w:val="single"/>
          <w:lang w:val="en-GB" w:eastAsia="zh-CN"/>
        </w:rPr>
        <w:t xml:space="preserve"> transmission</w:t>
      </w:r>
      <w:r w:rsidR="00B94052">
        <w:rPr>
          <w:rFonts w:ascii="Times New Roman" w:hAnsi="Times New Roman" w:cs="Times New Roman"/>
          <w:lang w:val="en-GB" w:eastAsia="zh-CN"/>
        </w:rPr>
        <w:t>:</w:t>
      </w:r>
      <w:r>
        <w:rPr>
          <w:rFonts w:ascii="Times New Roman" w:hAnsi="Times New Roman" w:cs="Times New Roman"/>
          <w:lang w:val="en-GB" w:eastAsia="zh-CN"/>
        </w:rPr>
        <w:t xml:space="preserve"> </w:t>
      </w:r>
    </w:p>
    <w:p w14:paraId="051A8EA6" w14:textId="22236088" w:rsidR="00E6105B" w:rsidRPr="00FA2DAF" w:rsidRDefault="0069016E" w:rsidP="00E6105B">
      <w:pPr>
        <w:rPr>
          <w:rFonts w:ascii="Times New Roman" w:hAnsi="Times New Roman" w:cs="Times New Roman"/>
          <w:lang w:val="en-GB" w:eastAsia="zh-CN"/>
        </w:rPr>
      </w:pPr>
      <w:r w:rsidRPr="00FA2DAF">
        <w:rPr>
          <w:rFonts w:ascii="Times New Roman" w:hAnsi="Times New Roman" w:cs="Times New Roman"/>
          <w:lang w:val="en-GB" w:eastAsia="zh-CN"/>
        </w:rPr>
        <w:t>RAN</w:t>
      </w:r>
      <w:r w:rsidR="00DF0C7F" w:rsidRPr="00FA2DAF">
        <w:rPr>
          <w:rFonts w:ascii="Times New Roman" w:hAnsi="Times New Roman" w:cs="Times New Roman"/>
          <w:lang w:val="en-GB" w:eastAsia="zh-CN"/>
        </w:rPr>
        <w:t>2</w:t>
      </w:r>
      <w:r w:rsidR="00031897" w:rsidRPr="00FA2DAF">
        <w:rPr>
          <w:rFonts w:ascii="Times New Roman" w:hAnsi="Times New Roman" w:cs="Times New Roman"/>
          <w:lang w:val="en-GB" w:eastAsia="zh-CN"/>
        </w:rPr>
        <w:t xml:space="preserve"> </w:t>
      </w:r>
      <w:r w:rsidR="00FA2DAF">
        <w:rPr>
          <w:rFonts w:ascii="Times New Roman" w:hAnsi="Times New Roman" w:cs="Times New Roman"/>
          <w:lang w:val="en-GB" w:eastAsia="zh-CN"/>
        </w:rPr>
        <w:t>discussed CAPC determination for SL-U</w:t>
      </w:r>
      <w:r w:rsidR="00FB5CBA">
        <w:rPr>
          <w:rFonts w:ascii="Times New Roman" w:hAnsi="Times New Roman" w:cs="Times New Roman"/>
          <w:lang w:val="en-GB" w:eastAsia="zh-CN"/>
        </w:rPr>
        <w:t xml:space="preserve"> and agreed to use the highest priority CAPC for SBCCH</w:t>
      </w:r>
      <w:r w:rsidR="00EE1093">
        <w:rPr>
          <w:rFonts w:ascii="Times New Roman" w:hAnsi="Times New Roman" w:cs="Times New Roman"/>
          <w:lang w:val="en-GB" w:eastAsia="zh-CN"/>
        </w:rPr>
        <w:t xml:space="preserve"> transmitted in SL-SSB and LS was sent to RAN1</w:t>
      </w:r>
      <w:r w:rsidR="00CC286A">
        <w:rPr>
          <w:rFonts w:ascii="Times New Roman" w:hAnsi="Times New Roman" w:cs="Times New Roman"/>
          <w:lang w:val="en-GB" w:eastAsia="zh-CN"/>
        </w:rPr>
        <w:t xml:space="preserve"> </w:t>
      </w:r>
      <w:r w:rsidR="00CC286A">
        <w:rPr>
          <w:rFonts w:ascii="Times New Roman" w:hAnsi="Times New Roman" w:cs="Times New Roman"/>
          <w:lang w:val="en-GB" w:eastAsia="zh-CN"/>
        </w:rPr>
        <w:fldChar w:fldCharType="begin"/>
      </w:r>
      <w:r w:rsidR="00CC286A">
        <w:rPr>
          <w:rFonts w:ascii="Times New Roman" w:hAnsi="Times New Roman" w:cs="Times New Roman"/>
          <w:lang w:val="en-GB" w:eastAsia="zh-CN"/>
        </w:rPr>
        <w:instrText xml:space="preserve"> REF _Ref127450541 \r \h </w:instrText>
      </w:r>
      <w:r w:rsidR="00CC286A">
        <w:rPr>
          <w:rFonts w:ascii="Times New Roman" w:hAnsi="Times New Roman" w:cs="Times New Roman"/>
          <w:lang w:val="en-GB" w:eastAsia="zh-CN"/>
        </w:rPr>
      </w:r>
      <w:r w:rsidR="00CC286A">
        <w:rPr>
          <w:rFonts w:ascii="Times New Roman" w:hAnsi="Times New Roman" w:cs="Times New Roman"/>
          <w:lang w:val="en-GB" w:eastAsia="zh-CN"/>
        </w:rPr>
        <w:fldChar w:fldCharType="separate"/>
      </w:r>
      <w:r w:rsidR="00CC286A">
        <w:rPr>
          <w:rFonts w:ascii="Times New Roman" w:hAnsi="Times New Roman" w:cs="Times New Roman"/>
          <w:lang w:val="en-GB" w:eastAsia="zh-CN"/>
        </w:rPr>
        <w:t>[2]</w:t>
      </w:r>
      <w:r w:rsidR="00CC286A">
        <w:rPr>
          <w:rFonts w:ascii="Times New Roman" w:hAnsi="Times New Roman" w:cs="Times New Roman"/>
          <w:lang w:val="en-GB" w:eastAsia="zh-CN"/>
        </w:rPr>
        <w:fldChar w:fldCharType="end"/>
      </w:r>
      <w:r w:rsidR="007B037C">
        <w:rPr>
          <w:rFonts w:ascii="Times New Roman" w:hAnsi="Times New Roman" w:cs="Times New Roman"/>
          <w:lang w:val="en-GB" w:eastAsia="zh-CN"/>
        </w:rPr>
        <w:t>:</w:t>
      </w:r>
      <w:r w:rsidR="00031897" w:rsidRPr="00FA2DAF">
        <w:rPr>
          <w:rFonts w:ascii="Times New Roman" w:hAnsi="Times New Roman" w:cs="Times New Roman"/>
          <w:lang w:val="en-GB" w:eastAsia="zh-CN"/>
        </w:rPr>
        <w:t xml:space="preserve"> </w:t>
      </w:r>
    </w:p>
    <w:tbl>
      <w:tblPr>
        <w:tblStyle w:val="TableGrid"/>
        <w:tblW w:w="0" w:type="auto"/>
        <w:tblLook w:val="04A0" w:firstRow="1" w:lastRow="0" w:firstColumn="1" w:lastColumn="0" w:noHBand="0" w:noVBand="1"/>
      </w:tblPr>
      <w:tblGrid>
        <w:gridCol w:w="9629"/>
      </w:tblGrid>
      <w:tr w:rsidR="0069016E" w14:paraId="1BCE0672" w14:textId="77777777" w:rsidTr="0069016E">
        <w:tc>
          <w:tcPr>
            <w:tcW w:w="9629" w:type="dxa"/>
          </w:tcPr>
          <w:p w14:paraId="49DA0D85" w14:textId="49F905F7" w:rsidR="0069016E" w:rsidRPr="006F5F4F" w:rsidRDefault="00884D0A" w:rsidP="0069016E">
            <w:pPr>
              <w:pStyle w:val="TdocHeader2"/>
              <w:rPr>
                <w:rFonts w:ascii="Times New Roman" w:hAnsi="Times New Roman"/>
                <w:bCs/>
                <w:sz w:val="20"/>
                <w:lang w:eastAsia="zh-CN"/>
              </w:rPr>
            </w:pPr>
            <w:r>
              <w:rPr>
                <w:rFonts w:ascii="Times New Roman" w:hAnsi="Times New Roman"/>
                <w:bCs/>
                <w:sz w:val="20"/>
                <w:lang w:eastAsia="zh-CN"/>
              </w:rPr>
              <w:t>RAN2 agreements</w:t>
            </w:r>
          </w:p>
          <w:p w14:paraId="2B1CA1E6" w14:textId="77777777" w:rsidR="007B037C" w:rsidRPr="007B037C" w:rsidRDefault="005843AC" w:rsidP="007B037C">
            <w:pPr>
              <w:pStyle w:val="Doc-text2"/>
              <w:numPr>
                <w:ilvl w:val="0"/>
                <w:numId w:val="34"/>
              </w:numPr>
              <w:spacing w:line="256" w:lineRule="auto"/>
              <w:rPr>
                <w:rFonts w:cs="Arial"/>
                <w:szCs w:val="24"/>
                <w:lang w:val="en-GB"/>
              </w:rPr>
            </w:pPr>
            <w:r w:rsidRPr="007B037C">
              <w:t>The highest priority SL CAPC is used for SBCCH SDU transmission (if SL CAPC is applied to SBCCH SDU).</w:t>
            </w:r>
          </w:p>
          <w:p w14:paraId="6EE6801F" w14:textId="2A201043" w:rsidR="0069016E" w:rsidRPr="007B037C" w:rsidRDefault="005843AC" w:rsidP="007B037C">
            <w:pPr>
              <w:pStyle w:val="Doc-text2"/>
              <w:numPr>
                <w:ilvl w:val="0"/>
                <w:numId w:val="34"/>
              </w:numPr>
              <w:spacing w:line="256" w:lineRule="auto"/>
              <w:rPr>
                <w:rFonts w:cs="Arial"/>
                <w:szCs w:val="24"/>
                <w:lang w:val="en-GB"/>
              </w:rPr>
            </w:pPr>
            <w:r w:rsidRPr="007B037C">
              <w:t>For PSFCH, we leave it to RAN1 to decide the CAPC to use</w:t>
            </w:r>
            <w:r w:rsidRPr="006F5F4F">
              <w:t xml:space="preserve">   </w:t>
            </w:r>
          </w:p>
        </w:tc>
      </w:tr>
    </w:tbl>
    <w:p w14:paraId="45E93C2C" w14:textId="545C5A4B" w:rsidR="00ED4877" w:rsidRDefault="00EE1093" w:rsidP="00ED4877">
      <w:pPr>
        <w:rPr>
          <w:rFonts w:ascii="Times New Roman" w:hAnsi="Times New Roman" w:cs="Times New Roman"/>
          <w:lang w:val="en-GB" w:eastAsia="zh-CN"/>
        </w:rPr>
      </w:pPr>
      <w:r>
        <w:rPr>
          <w:rFonts w:ascii="Times New Roman" w:hAnsi="Times New Roman" w:cs="Times New Roman"/>
          <w:lang w:val="en-GB" w:eastAsia="zh-CN"/>
        </w:rPr>
        <w:t xml:space="preserve">For </w:t>
      </w:r>
      <w:r w:rsidR="00AE094B">
        <w:rPr>
          <w:rFonts w:ascii="Times New Roman" w:hAnsi="Times New Roman" w:cs="Times New Roman"/>
          <w:lang w:val="en-GB" w:eastAsia="zh-CN"/>
        </w:rPr>
        <w:t xml:space="preserve">CAPC setting for </w:t>
      </w:r>
      <w:r>
        <w:rPr>
          <w:rFonts w:ascii="Times New Roman" w:hAnsi="Times New Roman" w:cs="Times New Roman"/>
          <w:lang w:val="en-GB" w:eastAsia="zh-CN"/>
        </w:rPr>
        <w:t>PSFCH</w:t>
      </w:r>
      <w:r w:rsidR="00AE094B">
        <w:rPr>
          <w:rFonts w:ascii="Times New Roman" w:hAnsi="Times New Roman" w:cs="Times New Roman"/>
          <w:lang w:val="en-GB" w:eastAsia="zh-CN"/>
        </w:rPr>
        <w:t xml:space="preserve"> transmission in unlicensed, it is up to RAN1 to </w:t>
      </w:r>
      <w:r w:rsidR="00B02CB3">
        <w:rPr>
          <w:rFonts w:ascii="Times New Roman" w:hAnsi="Times New Roman" w:cs="Times New Roman"/>
          <w:lang w:val="en-GB" w:eastAsia="zh-CN"/>
        </w:rPr>
        <w:t>decide</w:t>
      </w:r>
      <w:r w:rsidR="00AE094B">
        <w:rPr>
          <w:rFonts w:ascii="Times New Roman" w:hAnsi="Times New Roman" w:cs="Times New Roman"/>
          <w:lang w:val="en-GB" w:eastAsia="zh-CN"/>
        </w:rPr>
        <w:t xml:space="preserve"> </w:t>
      </w:r>
      <w:r w:rsidR="00B02CB3">
        <w:rPr>
          <w:rFonts w:ascii="Times New Roman" w:hAnsi="Times New Roman" w:cs="Times New Roman"/>
          <w:lang w:val="en-GB" w:eastAsia="zh-CN"/>
        </w:rPr>
        <w:t>which one to use. We think</w:t>
      </w:r>
      <w:r w:rsidR="002F5546">
        <w:rPr>
          <w:rFonts w:ascii="Times New Roman" w:hAnsi="Times New Roman" w:cs="Times New Roman"/>
          <w:lang w:val="en-GB" w:eastAsia="zh-CN"/>
        </w:rPr>
        <w:t xml:space="preserve"> </w:t>
      </w:r>
      <w:r w:rsidR="00B02CB3">
        <w:rPr>
          <w:rFonts w:ascii="Times New Roman" w:hAnsi="Times New Roman" w:cs="Times New Roman"/>
          <w:lang w:val="en-GB" w:eastAsia="zh-CN"/>
        </w:rPr>
        <w:t>u</w:t>
      </w:r>
      <w:r w:rsidR="002F5546">
        <w:rPr>
          <w:rFonts w:ascii="Times New Roman" w:hAnsi="Times New Roman" w:cs="Times New Roman"/>
          <w:lang w:val="en-GB" w:eastAsia="zh-CN"/>
        </w:rPr>
        <w:t>sing higher priority prioritizes control signalling transmission over other transmission.</w:t>
      </w:r>
      <w:r w:rsidR="00BC2294">
        <w:rPr>
          <w:rFonts w:ascii="Times New Roman" w:hAnsi="Times New Roman" w:cs="Times New Roman"/>
          <w:lang w:val="en-GB" w:eastAsia="zh-CN"/>
        </w:rPr>
        <w:t xml:space="preserve"> </w:t>
      </w:r>
      <w:r w:rsidR="00ED4877">
        <w:rPr>
          <w:rFonts w:ascii="Times New Roman" w:hAnsi="Times New Roman" w:cs="Times New Roman"/>
          <w:lang w:val="en-GB" w:eastAsia="zh-CN"/>
        </w:rPr>
        <w:t>In NR-U, the UE uses channel access priority class p=1 when transmitting PUCCH</w:t>
      </w:r>
      <w:r w:rsidR="006F2E7D">
        <w:rPr>
          <w:rFonts w:ascii="Times New Roman" w:hAnsi="Times New Roman" w:cs="Times New Roman"/>
          <w:lang w:val="en-GB" w:eastAsia="zh-CN"/>
        </w:rPr>
        <w:t xml:space="preserve"> or PUSCH without UL-SCH</w:t>
      </w:r>
      <w:r w:rsidR="00ED4877">
        <w:rPr>
          <w:rFonts w:ascii="Times New Roman" w:hAnsi="Times New Roman" w:cs="Times New Roman"/>
          <w:lang w:val="en-GB" w:eastAsia="zh-CN"/>
        </w:rPr>
        <w:t xml:space="preserve">. Similarly, for PSFCH transmission, the </w:t>
      </w:r>
      <w:r w:rsidR="00ED4877" w:rsidRPr="00D66B24">
        <w:rPr>
          <w:rFonts w:ascii="Times New Roman" w:hAnsi="Times New Roman" w:cs="Times New Roman"/>
          <w:lang w:val="en-GB" w:eastAsia="zh-CN"/>
        </w:rPr>
        <w:t xml:space="preserve">UE </w:t>
      </w:r>
      <w:r w:rsidR="00ED4877">
        <w:rPr>
          <w:rFonts w:ascii="Times New Roman" w:hAnsi="Times New Roman" w:cs="Times New Roman"/>
          <w:lang w:val="en-GB" w:eastAsia="zh-CN"/>
        </w:rPr>
        <w:t xml:space="preserve">should use the highest priority CAPC to access the channel when using type 1 channel access procedure for PSFCH transmission. </w:t>
      </w:r>
    </w:p>
    <w:p w14:paraId="4FD19B5C" w14:textId="41ECEBE8" w:rsidR="00101A8F" w:rsidRDefault="00660C27" w:rsidP="00101A8F">
      <w:pPr>
        <w:pStyle w:val="3GPPText"/>
        <w:rPr>
          <w:rFonts w:eastAsiaTheme="minorEastAsia"/>
          <w:i/>
          <w:szCs w:val="22"/>
        </w:rPr>
      </w:pPr>
      <w:r w:rsidRPr="00B02CB3">
        <w:rPr>
          <w:rFonts w:eastAsiaTheme="minorEastAsia"/>
          <w:b/>
          <w:bCs/>
          <w:i/>
          <w:szCs w:val="22"/>
          <w:u w:val="single"/>
        </w:rPr>
        <w:t xml:space="preserve">Proposal </w:t>
      </w:r>
      <w:r w:rsidR="00156C26">
        <w:rPr>
          <w:rFonts w:eastAsiaTheme="minorEastAsia"/>
          <w:b/>
          <w:bCs/>
          <w:i/>
          <w:szCs w:val="22"/>
          <w:u w:val="single"/>
        </w:rPr>
        <w:t>3</w:t>
      </w:r>
      <w:r w:rsidRPr="00B02CB3">
        <w:rPr>
          <w:rFonts w:eastAsiaTheme="minorEastAsia"/>
          <w:i/>
          <w:szCs w:val="22"/>
        </w:rPr>
        <w:t xml:space="preserve">: </w:t>
      </w:r>
      <w:r w:rsidR="00784325" w:rsidRPr="00B02CB3">
        <w:rPr>
          <w:rFonts w:eastAsiaTheme="minorEastAsia"/>
          <w:i/>
          <w:szCs w:val="22"/>
        </w:rPr>
        <w:t>The</w:t>
      </w:r>
      <w:r w:rsidR="005A4FBC" w:rsidRPr="00B02CB3">
        <w:rPr>
          <w:rFonts w:eastAsiaTheme="minorEastAsia"/>
          <w:i/>
          <w:szCs w:val="22"/>
        </w:rPr>
        <w:t xml:space="preserve"> UE uses </w:t>
      </w:r>
      <w:r w:rsidR="00EB11F8" w:rsidRPr="00B02CB3">
        <w:rPr>
          <w:rFonts w:eastAsiaTheme="minorEastAsia"/>
          <w:i/>
          <w:szCs w:val="22"/>
        </w:rPr>
        <w:t>channel access priority class</w:t>
      </w:r>
      <w:r w:rsidR="005A4FBC" w:rsidRPr="00B02CB3">
        <w:rPr>
          <w:rFonts w:eastAsiaTheme="minorEastAsia"/>
          <w:i/>
          <w:szCs w:val="22"/>
        </w:rPr>
        <w:t xml:space="preserve"> p=1</w:t>
      </w:r>
      <w:r w:rsidR="00040D8B" w:rsidRPr="00B02CB3">
        <w:rPr>
          <w:rFonts w:eastAsiaTheme="minorEastAsia"/>
          <w:i/>
          <w:szCs w:val="22"/>
        </w:rPr>
        <w:t xml:space="preserve"> when </w:t>
      </w:r>
      <w:r w:rsidR="00823262">
        <w:rPr>
          <w:rFonts w:eastAsiaTheme="minorEastAsia"/>
          <w:i/>
          <w:szCs w:val="22"/>
        </w:rPr>
        <w:t>T</w:t>
      </w:r>
      <w:r w:rsidR="00040D8B" w:rsidRPr="00B02CB3">
        <w:rPr>
          <w:rFonts w:eastAsiaTheme="minorEastAsia"/>
          <w:i/>
          <w:szCs w:val="22"/>
        </w:rPr>
        <w:t xml:space="preserve">ype 1 channel access procedure </w:t>
      </w:r>
      <w:r w:rsidR="002B0529" w:rsidRPr="00B02CB3">
        <w:rPr>
          <w:rFonts w:eastAsiaTheme="minorEastAsia"/>
          <w:i/>
          <w:szCs w:val="22"/>
        </w:rPr>
        <w:t xml:space="preserve">is applicable </w:t>
      </w:r>
      <w:r w:rsidR="00784325" w:rsidRPr="00B02CB3">
        <w:rPr>
          <w:rFonts w:eastAsiaTheme="minorEastAsia"/>
          <w:i/>
          <w:szCs w:val="22"/>
        </w:rPr>
        <w:t>for</w:t>
      </w:r>
      <w:r w:rsidR="00040D8B" w:rsidRPr="00B02CB3">
        <w:rPr>
          <w:rFonts w:eastAsiaTheme="minorEastAsia"/>
          <w:i/>
          <w:szCs w:val="22"/>
        </w:rPr>
        <w:t xml:space="preserve"> </w:t>
      </w:r>
      <w:r w:rsidR="00181354" w:rsidRPr="00B02CB3">
        <w:rPr>
          <w:rFonts w:eastAsiaTheme="minorEastAsia"/>
          <w:i/>
          <w:szCs w:val="22"/>
        </w:rPr>
        <w:t>PSFCH</w:t>
      </w:r>
      <w:r w:rsidR="00784325" w:rsidRPr="00B02CB3">
        <w:rPr>
          <w:rFonts w:eastAsiaTheme="minorEastAsia"/>
          <w:i/>
          <w:szCs w:val="22"/>
        </w:rPr>
        <w:t xml:space="preserve"> transmission</w:t>
      </w:r>
      <w:r w:rsidRPr="00B02CB3">
        <w:rPr>
          <w:rFonts w:eastAsiaTheme="minorEastAsia"/>
          <w:i/>
          <w:szCs w:val="22"/>
        </w:rPr>
        <w:t>.</w:t>
      </w:r>
    </w:p>
    <w:p w14:paraId="6B0F43A2" w14:textId="77777777" w:rsidR="003F0EDB" w:rsidRPr="00101A8F" w:rsidRDefault="003F0EDB" w:rsidP="00101A8F">
      <w:pPr>
        <w:pStyle w:val="3GPPText"/>
        <w:rPr>
          <w:rFonts w:eastAsiaTheme="minorEastAsia"/>
          <w:i/>
          <w:szCs w:val="22"/>
        </w:rPr>
      </w:pPr>
    </w:p>
    <w:p w14:paraId="64F4B1BC" w14:textId="21A72C2D" w:rsidR="005C071F" w:rsidRDefault="00FB6A1B" w:rsidP="00FB6A1B">
      <w:pPr>
        <w:rPr>
          <w:rFonts w:ascii="Times New Roman" w:hAnsi="Times New Roman" w:cs="Times New Roman"/>
          <w:lang w:val="en-GB" w:eastAsia="zh-CN"/>
        </w:rPr>
      </w:pPr>
      <w:r w:rsidRPr="00383114">
        <w:rPr>
          <w:rFonts w:ascii="Times New Roman" w:hAnsi="Times New Roman" w:cs="Times New Roman"/>
          <w:u w:val="single"/>
          <w:lang w:val="en-GB" w:eastAsia="zh-CN"/>
        </w:rPr>
        <w:t>CW adjustment</w:t>
      </w:r>
      <w:r w:rsidRPr="00383114">
        <w:rPr>
          <w:rFonts w:ascii="Times New Roman" w:hAnsi="Times New Roman" w:cs="Times New Roman"/>
          <w:lang w:val="en-GB" w:eastAsia="zh-CN"/>
        </w:rPr>
        <w:t>:</w:t>
      </w:r>
      <w:r>
        <w:rPr>
          <w:rFonts w:ascii="Times New Roman" w:hAnsi="Times New Roman" w:cs="Times New Roman"/>
          <w:lang w:val="en-GB" w:eastAsia="zh-CN"/>
        </w:rPr>
        <w:t xml:space="preserve"> </w:t>
      </w:r>
    </w:p>
    <w:p w14:paraId="04C4EF85" w14:textId="742CC034" w:rsidR="00463DD4" w:rsidRDefault="00463DD4" w:rsidP="00463DD4">
      <w:pPr>
        <w:rPr>
          <w:rFonts w:ascii="Times New Roman" w:hAnsi="Times New Roman" w:cs="Times New Roman"/>
          <w:lang w:val="en-GB" w:eastAsia="zh-CN"/>
        </w:rPr>
      </w:pPr>
      <w:r>
        <w:rPr>
          <w:rFonts w:ascii="Times New Roman" w:hAnsi="Times New Roman" w:cs="Times New Roman"/>
          <w:lang w:val="en-GB" w:eastAsia="zh-CN"/>
        </w:rPr>
        <w:t>The definition of SL reference duration was extensively discussed in RAN1#111 meeting where the following definitions are captured to be selected later:</w:t>
      </w:r>
    </w:p>
    <w:tbl>
      <w:tblPr>
        <w:tblStyle w:val="TableGrid"/>
        <w:tblW w:w="0" w:type="auto"/>
        <w:tblLook w:val="04A0" w:firstRow="1" w:lastRow="0" w:firstColumn="1" w:lastColumn="0" w:noHBand="0" w:noVBand="1"/>
      </w:tblPr>
      <w:tblGrid>
        <w:gridCol w:w="9629"/>
      </w:tblGrid>
      <w:tr w:rsidR="00463DD4" w14:paraId="3320764C" w14:textId="77777777" w:rsidTr="00BC608E">
        <w:tc>
          <w:tcPr>
            <w:tcW w:w="9629" w:type="dxa"/>
          </w:tcPr>
          <w:p w14:paraId="122573AC" w14:textId="77777777" w:rsidR="00463DD4" w:rsidRPr="00E262CD" w:rsidRDefault="00463DD4" w:rsidP="00BC608E">
            <w:pPr>
              <w:rPr>
                <w:rFonts w:ascii="Times New Roman" w:hAnsi="Times New Roman" w:cs="Times New Roman"/>
                <w:b/>
              </w:rPr>
            </w:pPr>
            <w:bookmarkStart w:id="2" w:name="_Hlk119444613"/>
            <w:r w:rsidRPr="00E262CD">
              <w:rPr>
                <w:rFonts w:ascii="Times New Roman" w:hAnsi="Times New Roman" w:cs="Times New Roman"/>
                <w:b/>
                <w:highlight w:val="green"/>
              </w:rPr>
              <w:t>Agreement</w:t>
            </w:r>
          </w:p>
          <w:p w14:paraId="41D3435C" w14:textId="77777777" w:rsidR="00463DD4" w:rsidRPr="00E262CD" w:rsidRDefault="00463DD4" w:rsidP="00BC608E">
            <w:pPr>
              <w:pStyle w:val="ListParagraph"/>
              <w:autoSpaceDE w:val="0"/>
              <w:autoSpaceDN w:val="0"/>
              <w:ind w:left="0"/>
              <w:jc w:val="both"/>
              <w:rPr>
                <w:rFonts w:ascii="Times New Roman" w:hAnsi="Times New Roman" w:cs="Times New Roman"/>
              </w:rPr>
            </w:pPr>
            <w:r w:rsidRPr="00E262CD">
              <w:rPr>
                <w:rFonts w:ascii="Times New Roman" w:hAnsi="Times New Roman" w:cs="Times New Roman"/>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60CBEAE6" w14:textId="77777777" w:rsidR="00463DD4" w:rsidRPr="00E262CD" w:rsidRDefault="00463DD4" w:rsidP="00BC608E">
            <w:pPr>
              <w:pStyle w:val="ListParagraph"/>
              <w:numPr>
                <w:ilvl w:val="0"/>
                <w:numId w:val="26"/>
              </w:numPr>
              <w:autoSpaceDE w:val="0"/>
              <w:autoSpaceDN w:val="0"/>
              <w:spacing w:after="0" w:line="240" w:lineRule="auto"/>
              <w:jc w:val="both"/>
              <w:rPr>
                <w:rFonts w:ascii="Times New Roman" w:hAnsi="Times New Roman" w:cs="Times New Roman"/>
              </w:rPr>
            </w:pPr>
            <w:r w:rsidRPr="00E262CD">
              <w:rPr>
                <w:rFonts w:ascii="Times New Roman" w:hAnsi="Times New Roman" w:cs="Times New Roman"/>
              </w:rPr>
              <w:t xml:space="preserve">Option 1a: </w:t>
            </w:r>
          </w:p>
          <w:p w14:paraId="09FF6887" w14:textId="77777777" w:rsidR="00463DD4" w:rsidRPr="00E262CD" w:rsidRDefault="00463DD4" w:rsidP="00BC608E">
            <w:pPr>
              <w:pStyle w:val="ListParagraph"/>
              <w:numPr>
                <w:ilvl w:val="1"/>
                <w:numId w:val="26"/>
              </w:numPr>
              <w:autoSpaceDE w:val="0"/>
              <w:autoSpaceDN w:val="0"/>
              <w:spacing w:after="0" w:line="240" w:lineRule="auto"/>
              <w:jc w:val="both"/>
              <w:rPr>
                <w:rFonts w:ascii="Times New Roman" w:hAnsi="Times New Roman" w:cs="Times New Roman"/>
              </w:rPr>
            </w:pPr>
            <w:r w:rsidRPr="00E262CD">
              <w:rPr>
                <w:rFonts w:ascii="Times New Roman" w:hAnsi="Times New Roman" w:cs="Times New Roman"/>
              </w:rPr>
              <w:t xml:space="preserve">the end of the first slot where at least one PSSCH with ACK/NACK HARQ-ACK enabled is </w:t>
            </w:r>
            <w:proofErr w:type="gramStart"/>
            <w:r w:rsidRPr="00E262CD">
              <w:rPr>
                <w:rFonts w:ascii="Times New Roman" w:hAnsi="Times New Roman" w:cs="Times New Roman"/>
              </w:rPr>
              <w:t>transmitted</w:t>
            </w:r>
            <w:proofErr w:type="gramEnd"/>
          </w:p>
          <w:p w14:paraId="2659B6E5" w14:textId="77777777" w:rsidR="00463DD4" w:rsidRPr="00E262CD" w:rsidRDefault="00463DD4" w:rsidP="00BC608E">
            <w:pPr>
              <w:pStyle w:val="ListParagraph"/>
              <w:numPr>
                <w:ilvl w:val="1"/>
                <w:numId w:val="26"/>
              </w:numPr>
              <w:autoSpaceDE w:val="0"/>
              <w:autoSpaceDN w:val="0"/>
              <w:spacing w:after="0" w:line="240" w:lineRule="auto"/>
              <w:jc w:val="both"/>
              <w:rPr>
                <w:rFonts w:ascii="Times New Roman" w:hAnsi="Times New Roman" w:cs="Times New Roman"/>
              </w:rPr>
            </w:pPr>
            <w:r w:rsidRPr="00E262CD">
              <w:rPr>
                <w:rFonts w:ascii="Times New Roman" w:hAnsi="Times New Roman" w:cs="Times New Roman"/>
              </w:rPr>
              <w:t xml:space="preserve">Note, SL reference duration is not used if PSSCH with ACK/NACK HARQ-ACK enabled cannot be found in the latest </w:t>
            </w:r>
            <w:proofErr w:type="gramStart"/>
            <w:r w:rsidRPr="00E262CD">
              <w:rPr>
                <w:rFonts w:ascii="Times New Roman" w:hAnsi="Times New Roman" w:cs="Times New Roman"/>
              </w:rPr>
              <w:t>COT</w:t>
            </w:r>
            <w:proofErr w:type="gramEnd"/>
          </w:p>
          <w:p w14:paraId="5ACA3D57" w14:textId="77777777" w:rsidR="00463DD4" w:rsidRPr="00E262CD" w:rsidRDefault="00463DD4" w:rsidP="00BC608E">
            <w:pPr>
              <w:pStyle w:val="ListParagraph"/>
              <w:numPr>
                <w:ilvl w:val="1"/>
                <w:numId w:val="26"/>
              </w:numPr>
              <w:autoSpaceDE w:val="0"/>
              <w:autoSpaceDN w:val="0"/>
              <w:spacing w:after="0" w:line="240" w:lineRule="auto"/>
              <w:jc w:val="both"/>
              <w:rPr>
                <w:rFonts w:ascii="Times New Roman" w:hAnsi="Times New Roman" w:cs="Times New Roman"/>
              </w:rPr>
            </w:pPr>
            <w:r w:rsidRPr="00E262CD">
              <w:rPr>
                <w:rFonts w:ascii="Times New Roman" w:hAnsi="Times New Roman" w:cs="Times New Roman"/>
              </w:rPr>
              <w:t xml:space="preserve">FFS: Whether to support another ending timing is FFS, </w:t>
            </w:r>
            <w:proofErr w:type="spellStart"/>
            <w:r w:rsidRPr="00E262CD">
              <w:rPr>
                <w:rFonts w:ascii="Times New Roman" w:hAnsi="Times New Roman" w:cs="Times New Roman"/>
              </w:rPr>
              <w:t>e.g</w:t>
            </w:r>
            <w:proofErr w:type="spellEnd"/>
            <w:r w:rsidRPr="00E262CD">
              <w:rPr>
                <w:rFonts w:ascii="Times New Roman" w:hAnsi="Times New Roman" w:cs="Times New Roman"/>
              </w:rPr>
              <w:t xml:space="preserve"> for </w:t>
            </w:r>
            <w:proofErr w:type="spellStart"/>
            <w:r w:rsidRPr="00E262CD">
              <w:rPr>
                <w:rFonts w:ascii="Times New Roman" w:hAnsi="Times New Roman" w:cs="Times New Roman"/>
              </w:rPr>
              <w:t>MCSt</w:t>
            </w:r>
            <w:proofErr w:type="spellEnd"/>
            <w:r w:rsidRPr="00E262CD">
              <w:rPr>
                <w:rFonts w:ascii="Times New Roman" w:hAnsi="Times New Roman" w:cs="Times New Roman"/>
              </w:rPr>
              <w:t xml:space="preserve"> if needed</w:t>
            </w:r>
          </w:p>
          <w:p w14:paraId="1BA01DC1" w14:textId="77777777" w:rsidR="00463DD4" w:rsidRPr="00E262CD" w:rsidRDefault="00463DD4" w:rsidP="00BC608E">
            <w:pPr>
              <w:pStyle w:val="ListParagraph"/>
              <w:numPr>
                <w:ilvl w:val="0"/>
                <w:numId w:val="26"/>
              </w:numPr>
              <w:autoSpaceDE w:val="0"/>
              <w:autoSpaceDN w:val="0"/>
              <w:spacing w:after="0" w:line="240" w:lineRule="auto"/>
              <w:jc w:val="both"/>
              <w:rPr>
                <w:rFonts w:ascii="Times New Roman" w:hAnsi="Times New Roman" w:cs="Times New Roman"/>
              </w:rPr>
            </w:pPr>
            <w:r w:rsidRPr="00E262CD">
              <w:rPr>
                <w:rFonts w:ascii="Times New Roman" w:hAnsi="Times New Roman" w:cs="Times New Roman"/>
              </w:rPr>
              <w:t xml:space="preserve">Option 1b: </w:t>
            </w:r>
          </w:p>
          <w:p w14:paraId="68A24536" w14:textId="77777777" w:rsidR="00463DD4" w:rsidRPr="00E262CD" w:rsidRDefault="00463DD4" w:rsidP="00BC608E">
            <w:pPr>
              <w:pStyle w:val="ListParagraph"/>
              <w:numPr>
                <w:ilvl w:val="1"/>
                <w:numId w:val="26"/>
              </w:numPr>
              <w:autoSpaceDE w:val="0"/>
              <w:autoSpaceDN w:val="0"/>
              <w:spacing w:after="0" w:line="240" w:lineRule="auto"/>
              <w:jc w:val="both"/>
              <w:rPr>
                <w:rFonts w:ascii="Times New Roman" w:hAnsi="Times New Roman" w:cs="Times New Roman"/>
              </w:rPr>
            </w:pPr>
            <w:r w:rsidRPr="00E262CD">
              <w:rPr>
                <w:rFonts w:ascii="Times New Roman" w:hAnsi="Times New Roman" w:cs="Times New Roman"/>
              </w:rPr>
              <w:t xml:space="preserve">the end of the first slot where at least one PSSCH with HARQ-ACK enabled is </w:t>
            </w:r>
            <w:proofErr w:type="gramStart"/>
            <w:r w:rsidRPr="00E262CD">
              <w:rPr>
                <w:rFonts w:ascii="Times New Roman" w:hAnsi="Times New Roman" w:cs="Times New Roman"/>
              </w:rPr>
              <w:t>transmitted</w:t>
            </w:r>
            <w:proofErr w:type="gramEnd"/>
          </w:p>
          <w:p w14:paraId="34460920" w14:textId="77777777" w:rsidR="00463DD4" w:rsidRPr="00E262CD" w:rsidRDefault="00463DD4" w:rsidP="00BC608E">
            <w:pPr>
              <w:pStyle w:val="ListParagraph"/>
              <w:numPr>
                <w:ilvl w:val="1"/>
                <w:numId w:val="26"/>
              </w:numPr>
              <w:autoSpaceDE w:val="0"/>
              <w:autoSpaceDN w:val="0"/>
              <w:spacing w:after="0" w:line="240" w:lineRule="auto"/>
              <w:jc w:val="both"/>
              <w:rPr>
                <w:rFonts w:ascii="Times New Roman" w:hAnsi="Times New Roman" w:cs="Times New Roman"/>
              </w:rPr>
            </w:pPr>
            <w:r w:rsidRPr="00E262CD">
              <w:rPr>
                <w:rFonts w:ascii="Times New Roman" w:hAnsi="Times New Roman" w:cs="Times New Roman"/>
              </w:rPr>
              <w:t xml:space="preserve">Note, SL reference duration is not used if PSSCH with HARQ-ACK enabled cannot be found in the latest </w:t>
            </w:r>
            <w:proofErr w:type="gramStart"/>
            <w:r w:rsidRPr="00E262CD">
              <w:rPr>
                <w:rFonts w:ascii="Times New Roman" w:hAnsi="Times New Roman" w:cs="Times New Roman"/>
              </w:rPr>
              <w:t>COT</w:t>
            </w:r>
            <w:proofErr w:type="gramEnd"/>
          </w:p>
          <w:p w14:paraId="7DD8E8AA" w14:textId="77777777" w:rsidR="00463DD4" w:rsidRPr="00E262CD" w:rsidRDefault="00463DD4" w:rsidP="00BC608E">
            <w:pPr>
              <w:pStyle w:val="ListParagraph"/>
              <w:numPr>
                <w:ilvl w:val="1"/>
                <w:numId w:val="26"/>
              </w:numPr>
              <w:autoSpaceDE w:val="0"/>
              <w:autoSpaceDN w:val="0"/>
              <w:spacing w:after="0" w:line="240" w:lineRule="auto"/>
              <w:jc w:val="both"/>
              <w:rPr>
                <w:rFonts w:ascii="Times New Roman" w:hAnsi="Times New Roman" w:cs="Times New Roman"/>
              </w:rPr>
            </w:pPr>
            <w:r w:rsidRPr="00E262CD">
              <w:rPr>
                <w:rFonts w:ascii="Times New Roman" w:hAnsi="Times New Roman" w:cs="Times New Roman"/>
              </w:rPr>
              <w:t xml:space="preserve">FFS: Whether to support another ending timing is FFS, </w:t>
            </w:r>
            <w:proofErr w:type="spellStart"/>
            <w:r w:rsidRPr="00E262CD">
              <w:rPr>
                <w:rFonts w:ascii="Times New Roman" w:hAnsi="Times New Roman" w:cs="Times New Roman"/>
              </w:rPr>
              <w:t>e.g</w:t>
            </w:r>
            <w:proofErr w:type="spellEnd"/>
            <w:r w:rsidRPr="00E262CD">
              <w:rPr>
                <w:rFonts w:ascii="Times New Roman" w:hAnsi="Times New Roman" w:cs="Times New Roman"/>
              </w:rPr>
              <w:t xml:space="preserve"> for </w:t>
            </w:r>
            <w:proofErr w:type="spellStart"/>
            <w:r w:rsidRPr="00E262CD">
              <w:rPr>
                <w:rFonts w:ascii="Times New Roman" w:hAnsi="Times New Roman" w:cs="Times New Roman"/>
              </w:rPr>
              <w:t>MCSt</w:t>
            </w:r>
            <w:proofErr w:type="spellEnd"/>
            <w:r w:rsidRPr="00E262CD">
              <w:rPr>
                <w:rFonts w:ascii="Times New Roman" w:hAnsi="Times New Roman" w:cs="Times New Roman"/>
              </w:rPr>
              <w:t xml:space="preserve"> if needed</w:t>
            </w:r>
          </w:p>
          <w:p w14:paraId="0562AC03" w14:textId="77777777" w:rsidR="00463DD4" w:rsidRPr="00E262CD" w:rsidRDefault="00463DD4" w:rsidP="00BC608E">
            <w:pPr>
              <w:pStyle w:val="ListParagraph"/>
              <w:numPr>
                <w:ilvl w:val="0"/>
                <w:numId w:val="26"/>
              </w:numPr>
              <w:autoSpaceDE w:val="0"/>
              <w:autoSpaceDN w:val="0"/>
              <w:spacing w:after="0" w:line="240" w:lineRule="auto"/>
              <w:jc w:val="both"/>
              <w:rPr>
                <w:rFonts w:ascii="Times New Roman" w:hAnsi="Times New Roman" w:cs="Times New Roman"/>
              </w:rPr>
            </w:pPr>
            <w:r w:rsidRPr="00E262CD">
              <w:rPr>
                <w:rFonts w:ascii="Times New Roman" w:hAnsi="Times New Roman" w:cs="Times New Roman"/>
              </w:rPr>
              <w:t xml:space="preserve">Option 2a: </w:t>
            </w:r>
          </w:p>
          <w:p w14:paraId="356D9215" w14:textId="77777777" w:rsidR="00463DD4" w:rsidRPr="00E262CD" w:rsidRDefault="00463DD4" w:rsidP="00BC608E">
            <w:pPr>
              <w:pStyle w:val="ListParagraph"/>
              <w:numPr>
                <w:ilvl w:val="1"/>
                <w:numId w:val="26"/>
              </w:numPr>
              <w:autoSpaceDE w:val="0"/>
              <w:autoSpaceDN w:val="0"/>
              <w:spacing w:after="0" w:line="240" w:lineRule="auto"/>
              <w:jc w:val="both"/>
              <w:rPr>
                <w:rFonts w:ascii="Times New Roman" w:hAnsi="Times New Roman" w:cs="Times New Roman"/>
              </w:rPr>
            </w:pPr>
            <w:r w:rsidRPr="00E262CD">
              <w:rPr>
                <w:rFonts w:ascii="Times New Roman" w:hAnsi="Times New Roman" w:cs="Times New Roman"/>
              </w:rPr>
              <w:t xml:space="preserve">the end of the first slot where at least one PSSCH with HARQ-ACK enabled if it is transmitted, otherwise until the end of the channel </w:t>
            </w:r>
            <w:proofErr w:type="gramStart"/>
            <w:r w:rsidRPr="00E262CD">
              <w:rPr>
                <w:rFonts w:ascii="Times New Roman" w:hAnsi="Times New Roman" w:cs="Times New Roman"/>
              </w:rPr>
              <w:t>occupancy</w:t>
            </w:r>
            <w:proofErr w:type="gramEnd"/>
          </w:p>
          <w:p w14:paraId="478A02CD" w14:textId="77777777" w:rsidR="00463DD4" w:rsidRPr="00E262CD" w:rsidRDefault="00463DD4" w:rsidP="00BC608E">
            <w:pPr>
              <w:pStyle w:val="ListParagraph"/>
              <w:numPr>
                <w:ilvl w:val="1"/>
                <w:numId w:val="26"/>
              </w:numPr>
              <w:autoSpaceDE w:val="0"/>
              <w:autoSpaceDN w:val="0"/>
              <w:spacing w:after="0" w:line="240" w:lineRule="auto"/>
              <w:jc w:val="both"/>
              <w:rPr>
                <w:rFonts w:ascii="Times New Roman" w:hAnsi="Times New Roman" w:cs="Times New Roman"/>
              </w:rPr>
            </w:pPr>
            <w:r w:rsidRPr="00E262CD">
              <w:rPr>
                <w:rFonts w:ascii="Times New Roman" w:hAnsi="Times New Roman" w:cs="Times New Roman"/>
              </w:rPr>
              <w:t xml:space="preserve">FFS: Whether to support another ending timing is FFS, </w:t>
            </w:r>
            <w:proofErr w:type="spellStart"/>
            <w:r w:rsidRPr="00E262CD">
              <w:rPr>
                <w:rFonts w:ascii="Times New Roman" w:hAnsi="Times New Roman" w:cs="Times New Roman"/>
              </w:rPr>
              <w:t>e.g</w:t>
            </w:r>
            <w:proofErr w:type="spellEnd"/>
            <w:r w:rsidRPr="00E262CD">
              <w:rPr>
                <w:rFonts w:ascii="Times New Roman" w:hAnsi="Times New Roman" w:cs="Times New Roman"/>
              </w:rPr>
              <w:t xml:space="preserve"> for </w:t>
            </w:r>
            <w:proofErr w:type="spellStart"/>
            <w:r w:rsidRPr="00E262CD">
              <w:rPr>
                <w:rFonts w:ascii="Times New Roman" w:hAnsi="Times New Roman" w:cs="Times New Roman"/>
              </w:rPr>
              <w:t>MCSt</w:t>
            </w:r>
            <w:proofErr w:type="spellEnd"/>
            <w:r w:rsidRPr="00E262CD">
              <w:rPr>
                <w:rFonts w:ascii="Times New Roman" w:hAnsi="Times New Roman" w:cs="Times New Roman"/>
              </w:rPr>
              <w:t xml:space="preserve"> if needed</w:t>
            </w:r>
          </w:p>
          <w:p w14:paraId="149A3DC7" w14:textId="77777777" w:rsidR="00463DD4" w:rsidRPr="00E262CD" w:rsidRDefault="00463DD4" w:rsidP="00BC608E">
            <w:pPr>
              <w:pStyle w:val="ListParagraph"/>
              <w:numPr>
                <w:ilvl w:val="0"/>
                <w:numId w:val="26"/>
              </w:numPr>
              <w:autoSpaceDE w:val="0"/>
              <w:autoSpaceDN w:val="0"/>
              <w:spacing w:after="0" w:line="240" w:lineRule="auto"/>
              <w:jc w:val="both"/>
              <w:rPr>
                <w:rFonts w:ascii="Times New Roman" w:hAnsi="Times New Roman" w:cs="Times New Roman"/>
              </w:rPr>
            </w:pPr>
            <w:r w:rsidRPr="00E262CD">
              <w:rPr>
                <w:rFonts w:ascii="Times New Roman" w:hAnsi="Times New Roman" w:cs="Times New Roman"/>
              </w:rPr>
              <w:t xml:space="preserve">Option 2b: </w:t>
            </w:r>
          </w:p>
          <w:p w14:paraId="7C40C3D2" w14:textId="77777777" w:rsidR="00463DD4" w:rsidRPr="00E262CD" w:rsidRDefault="00463DD4" w:rsidP="00BC608E">
            <w:pPr>
              <w:pStyle w:val="ListParagraph"/>
              <w:numPr>
                <w:ilvl w:val="1"/>
                <w:numId w:val="26"/>
              </w:numPr>
              <w:autoSpaceDE w:val="0"/>
              <w:autoSpaceDN w:val="0"/>
              <w:spacing w:after="0" w:line="240" w:lineRule="auto"/>
              <w:jc w:val="both"/>
              <w:rPr>
                <w:rFonts w:ascii="Times New Roman" w:hAnsi="Times New Roman" w:cs="Times New Roman"/>
              </w:rPr>
            </w:pPr>
            <w:r w:rsidRPr="00E262CD">
              <w:rPr>
                <w:rFonts w:ascii="Times New Roman" w:hAnsi="Times New Roman" w:cs="Times New Roman"/>
              </w:rPr>
              <w:t xml:space="preserve">the end of the first slot where at least one PSSCH with HARQ-ACK enabled if it is transmitted, otherwise until the time when UE updates the </w:t>
            </w:r>
            <w:proofErr w:type="gramStart"/>
            <w:r w:rsidRPr="00E262CD">
              <w:rPr>
                <w:rFonts w:ascii="Times New Roman" w:hAnsi="Times New Roman" w:cs="Times New Roman"/>
              </w:rPr>
              <w:t>CW</w:t>
            </w:r>
            <w:proofErr w:type="gramEnd"/>
          </w:p>
          <w:p w14:paraId="5BA548E5" w14:textId="77777777" w:rsidR="00463DD4" w:rsidRPr="00E262CD" w:rsidRDefault="00463DD4" w:rsidP="00BC608E">
            <w:pPr>
              <w:pStyle w:val="ListParagraph"/>
              <w:numPr>
                <w:ilvl w:val="1"/>
                <w:numId w:val="26"/>
              </w:numPr>
              <w:autoSpaceDE w:val="0"/>
              <w:autoSpaceDN w:val="0"/>
              <w:spacing w:after="0" w:line="240" w:lineRule="auto"/>
              <w:jc w:val="both"/>
              <w:rPr>
                <w:rFonts w:ascii="Times New Roman" w:hAnsi="Times New Roman" w:cs="Times New Roman"/>
              </w:rPr>
            </w:pPr>
            <w:r w:rsidRPr="00E262CD">
              <w:rPr>
                <w:rFonts w:ascii="Times New Roman" w:hAnsi="Times New Roman" w:cs="Times New Roman"/>
              </w:rPr>
              <w:t xml:space="preserve">FFS: Whether to support another ending timing is FFS, </w:t>
            </w:r>
            <w:proofErr w:type="spellStart"/>
            <w:r w:rsidRPr="00E262CD">
              <w:rPr>
                <w:rFonts w:ascii="Times New Roman" w:hAnsi="Times New Roman" w:cs="Times New Roman"/>
              </w:rPr>
              <w:t>e.g</w:t>
            </w:r>
            <w:proofErr w:type="spellEnd"/>
            <w:r w:rsidRPr="00E262CD">
              <w:rPr>
                <w:rFonts w:ascii="Times New Roman" w:hAnsi="Times New Roman" w:cs="Times New Roman"/>
              </w:rPr>
              <w:t xml:space="preserve"> for </w:t>
            </w:r>
            <w:proofErr w:type="spellStart"/>
            <w:r w:rsidRPr="00E262CD">
              <w:rPr>
                <w:rFonts w:ascii="Times New Roman" w:hAnsi="Times New Roman" w:cs="Times New Roman"/>
              </w:rPr>
              <w:t>MCSt</w:t>
            </w:r>
            <w:proofErr w:type="spellEnd"/>
            <w:r w:rsidRPr="00E262CD">
              <w:rPr>
                <w:rFonts w:ascii="Times New Roman" w:hAnsi="Times New Roman" w:cs="Times New Roman"/>
              </w:rPr>
              <w:t xml:space="preserve"> if needed</w:t>
            </w:r>
          </w:p>
          <w:bookmarkEnd w:id="2"/>
          <w:p w14:paraId="6EEA71E6" w14:textId="77777777" w:rsidR="00463DD4" w:rsidRPr="00E262CD" w:rsidRDefault="00463DD4" w:rsidP="00BC608E">
            <w:pPr>
              <w:rPr>
                <w:rFonts w:ascii="Times New Roman" w:hAnsi="Times New Roman" w:cs="Times New Roman"/>
                <w:lang w:eastAsia="zh-CN"/>
              </w:rPr>
            </w:pPr>
          </w:p>
        </w:tc>
      </w:tr>
    </w:tbl>
    <w:p w14:paraId="7F671141" w14:textId="77777777" w:rsidR="00463DD4" w:rsidRDefault="00463DD4" w:rsidP="00463DD4">
      <w:pPr>
        <w:rPr>
          <w:rFonts w:ascii="Times New Roman" w:hAnsi="Times New Roman" w:cs="Times New Roman"/>
          <w:lang w:val="en-GB" w:eastAsia="zh-CN"/>
        </w:rPr>
      </w:pPr>
    </w:p>
    <w:p w14:paraId="300DEE0A" w14:textId="77777777" w:rsidR="00463DD4" w:rsidRDefault="00463DD4" w:rsidP="00463DD4">
      <w:pPr>
        <w:rPr>
          <w:rFonts w:ascii="Times New Roman" w:hAnsi="Times New Roman" w:cs="Times New Roman"/>
          <w:lang w:val="en-GB" w:eastAsia="zh-CN"/>
        </w:rPr>
      </w:pPr>
    </w:p>
    <w:p w14:paraId="2171C030" w14:textId="2E2AE56F" w:rsidR="00463DD4" w:rsidRDefault="00463DD4" w:rsidP="00463DD4">
      <w:pPr>
        <w:rPr>
          <w:rFonts w:ascii="Times New Roman" w:hAnsi="Times New Roman" w:cs="Times New Roman"/>
          <w:lang w:val="en-GB" w:eastAsia="zh-CN"/>
        </w:rPr>
      </w:pPr>
      <w:r w:rsidRPr="001C5D24">
        <w:rPr>
          <w:rFonts w:ascii="Times New Roman" w:hAnsi="Times New Roman" w:cs="Times New Roman"/>
          <w:lang w:val="en-GB" w:eastAsia="zh-CN"/>
        </w:rPr>
        <w:t xml:space="preserve">The reference duration is used to evaluate the status of transmissions in unlicensed channel </w:t>
      </w:r>
      <w:proofErr w:type="gramStart"/>
      <w:r w:rsidRPr="001C5D24">
        <w:rPr>
          <w:rFonts w:ascii="Times New Roman" w:hAnsi="Times New Roman" w:cs="Times New Roman"/>
          <w:lang w:val="en-GB" w:eastAsia="zh-CN"/>
        </w:rPr>
        <w:t>in order to</w:t>
      </w:r>
      <w:proofErr w:type="gramEnd"/>
      <w:r w:rsidRPr="001C5D24">
        <w:rPr>
          <w:rFonts w:ascii="Times New Roman" w:hAnsi="Times New Roman" w:cs="Times New Roman"/>
          <w:lang w:val="en-GB" w:eastAsia="zh-CN"/>
        </w:rPr>
        <w:t xml:space="preserve"> determine whether the CW needs to be increased or set to the initial value. </w:t>
      </w:r>
      <w:r w:rsidRPr="006C3EED">
        <w:rPr>
          <w:rFonts w:ascii="Times New Roman" w:hAnsi="Times New Roman" w:cs="Times New Roman"/>
          <w:lang w:val="en-GB" w:eastAsia="zh-CN"/>
        </w:rPr>
        <w:t>In NR-U, the reference duration for COT initiated by the UE is defined as a duration starting from the beginning of the COT until the end of the first slot where at least one PUSCH is transmitted over all the resources allocated for PUSCH, or until the end of the first transmission burst by the UE that contains PUSCH(s) transmitted over all the resources allocated for the PUSCH, whichever occurs earlier.</w:t>
      </w:r>
      <w:r w:rsidR="00156C26">
        <w:rPr>
          <w:rFonts w:ascii="Times New Roman" w:hAnsi="Times New Roman" w:cs="Times New Roman"/>
          <w:lang w:val="en-GB" w:eastAsia="zh-CN"/>
        </w:rPr>
        <w:t xml:space="preserve"> From the captured options that were agreed last meeting, </w:t>
      </w:r>
      <w:r w:rsidR="00FF5A7D">
        <w:rPr>
          <w:rFonts w:ascii="Times New Roman" w:hAnsi="Times New Roman" w:cs="Times New Roman"/>
          <w:lang w:val="en-GB" w:eastAsia="zh-CN"/>
        </w:rPr>
        <w:t xml:space="preserve">in our view </w:t>
      </w:r>
      <w:r w:rsidR="00156C26">
        <w:rPr>
          <w:rFonts w:ascii="Times New Roman" w:hAnsi="Times New Roman" w:cs="Times New Roman"/>
          <w:lang w:val="en-GB" w:eastAsia="zh-CN"/>
        </w:rPr>
        <w:t xml:space="preserve">Option 1a is the closest to NR-U definition. It is thus our preferred option. </w:t>
      </w:r>
      <w:r w:rsidRPr="006C3EED">
        <w:rPr>
          <w:rFonts w:ascii="Times New Roman" w:hAnsi="Times New Roman" w:cs="Times New Roman"/>
          <w:lang w:val="en-GB" w:eastAsia="zh-CN"/>
        </w:rPr>
        <w:t xml:space="preserve"> </w:t>
      </w:r>
    </w:p>
    <w:p w14:paraId="55FD3F56" w14:textId="7E0325EB" w:rsidR="001C5D24" w:rsidRPr="001C5D24" w:rsidRDefault="001C5D24" w:rsidP="001C5D24">
      <w:pPr>
        <w:autoSpaceDE w:val="0"/>
        <w:autoSpaceDN w:val="0"/>
        <w:spacing w:after="0" w:line="240" w:lineRule="auto"/>
        <w:jc w:val="both"/>
        <w:rPr>
          <w:rFonts w:ascii="Times New Roman" w:hAnsi="Times New Roman" w:cs="Times New Roman"/>
          <w:i/>
        </w:rPr>
      </w:pPr>
      <w:r w:rsidRPr="001C5D24">
        <w:rPr>
          <w:rFonts w:ascii="Times New Roman" w:eastAsiaTheme="minorEastAsia" w:hAnsi="Times New Roman" w:cs="Times New Roman"/>
          <w:b/>
          <w:bCs/>
          <w:i/>
          <w:u w:val="single"/>
        </w:rPr>
        <w:t xml:space="preserve">Proposal </w:t>
      </w:r>
      <w:r w:rsidR="00156C26">
        <w:rPr>
          <w:rFonts w:ascii="Times New Roman" w:eastAsiaTheme="minorEastAsia" w:hAnsi="Times New Roman" w:cs="Times New Roman"/>
          <w:b/>
          <w:bCs/>
          <w:i/>
          <w:u w:val="single"/>
        </w:rPr>
        <w:t>4</w:t>
      </w:r>
      <w:r w:rsidRPr="001C5D24">
        <w:rPr>
          <w:rFonts w:ascii="Times New Roman" w:eastAsiaTheme="minorEastAsia" w:hAnsi="Times New Roman" w:cs="Times New Roman"/>
          <w:i/>
        </w:rPr>
        <w:t>:</w:t>
      </w:r>
      <w:r w:rsidRPr="001C5D24">
        <w:rPr>
          <w:rFonts w:eastAsiaTheme="minorEastAsia"/>
          <w:i/>
        </w:rPr>
        <w:t xml:space="preserve"> </w:t>
      </w:r>
      <w:r w:rsidRPr="001C5D24">
        <w:rPr>
          <w:rFonts w:ascii="Times New Roman" w:hAnsi="Times New Roman" w:cs="Times New Roman"/>
          <w:i/>
        </w:rPr>
        <w:t>SL reference duration is starting from the beginning of the channel occupancy initiated by the UE including transmission of PSSCH(s), until the end of the first slot where at least one PSSCH with ACK/NACK HARQ-ACK enabled is transmitted</w:t>
      </w:r>
      <w:r>
        <w:rPr>
          <w:rFonts w:ascii="Times New Roman" w:hAnsi="Times New Roman" w:cs="Times New Roman"/>
          <w:i/>
        </w:rPr>
        <w:t xml:space="preserve"> (Option 1a)</w:t>
      </w:r>
      <w:r w:rsidRPr="001C5D24">
        <w:rPr>
          <w:rFonts w:ascii="Times New Roman" w:hAnsi="Times New Roman" w:cs="Times New Roman"/>
          <w:i/>
        </w:rPr>
        <w:t>.</w:t>
      </w:r>
    </w:p>
    <w:p w14:paraId="2D596985" w14:textId="6F73AB65" w:rsidR="001C5D24" w:rsidRDefault="001C5D24" w:rsidP="00463DD4">
      <w:pPr>
        <w:pStyle w:val="3GPPText"/>
        <w:rPr>
          <w:rFonts w:eastAsiaTheme="minorEastAsia"/>
          <w:b/>
          <w:bCs/>
          <w:i/>
          <w:szCs w:val="22"/>
          <w:highlight w:val="yellow"/>
          <w:u w:val="single"/>
        </w:rPr>
      </w:pPr>
    </w:p>
    <w:p w14:paraId="4F4FC70E" w14:textId="02DD5220" w:rsidR="00FB6A1B" w:rsidRPr="00451D87" w:rsidRDefault="005C071F" w:rsidP="00451D87">
      <w:pPr>
        <w:rPr>
          <w:rFonts w:ascii="Times New Roman" w:hAnsi="Times New Roman" w:cs="Times New Roman"/>
          <w:lang w:val="en-GB" w:eastAsia="zh-CN"/>
        </w:rPr>
      </w:pPr>
      <w:r>
        <w:rPr>
          <w:rFonts w:ascii="Times New Roman" w:hAnsi="Times New Roman" w:cs="Times New Roman"/>
          <w:lang w:val="en-GB" w:eastAsia="zh-CN"/>
        </w:rPr>
        <w:t xml:space="preserve">The contention window size adjustment </w:t>
      </w:r>
      <w:r w:rsidR="004B195C">
        <w:rPr>
          <w:rFonts w:ascii="Times New Roman" w:hAnsi="Times New Roman" w:cs="Times New Roman"/>
          <w:lang w:val="en-GB" w:eastAsia="zh-CN"/>
        </w:rPr>
        <w:t>procedure</w:t>
      </w:r>
      <w:r w:rsidR="00AD3A89">
        <w:rPr>
          <w:rFonts w:ascii="Times New Roman" w:hAnsi="Times New Roman" w:cs="Times New Roman"/>
          <w:lang w:val="en-GB" w:eastAsia="zh-CN"/>
        </w:rPr>
        <w:t xml:space="preserve"> </w:t>
      </w:r>
      <w:r w:rsidR="006672A2">
        <w:rPr>
          <w:rFonts w:ascii="Times New Roman" w:hAnsi="Times New Roman" w:cs="Times New Roman"/>
          <w:lang w:val="en-GB" w:eastAsia="zh-CN"/>
        </w:rPr>
        <w:t>was</w:t>
      </w:r>
      <w:r w:rsidR="00AD3A89">
        <w:rPr>
          <w:rFonts w:ascii="Times New Roman" w:hAnsi="Times New Roman" w:cs="Times New Roman"/>
          <w:lang w:val="en-GB" w:eastAsia="zh-CN"/>
        </w:rPr>
        <w:t xml:space="preserve"> discussed in the RAN1#11</w:t>
      </w:r>
      <w:r w:rsidR="00926677">
        <w:rPr>
          <w:rFonts w:ascii="Times New Roman" w:hAnsi="Times New Roman" w:cs="Times New Roman"/>
          <w:lang w:val="en-GB" w:eastAsia="zh-CN"/>
        </w:rPr>
        <w:t>0b-e</w:t>
      </w:r>
      <w:r w:rsidR="00AD3A89">
        <w:rPr>
          <w:rFonts w:ascii="Times New Roman" w:hAnsi="Times New Roman" w:cs="Times New Roman"/>
          <w:lang w:val="en-GB" w:eastAsia="zh-CN"/>
        </w:rPr>
        <w:t xml:space="preserve"> meeting and the following </w:t>
      </w:r>
      <w:r w:rsidR="00B32898">
        <w:rPr>
          <w:rFonts w:ascii="Times New Roman" w:hAnsi="Times New Roman" w:cs="Times New Roman"/>
          <w:lang w:val="en-GB" w:eastAsia="zh-CN"/>
        </w:rPr>
        <w:t>were agreed:</w:t>
      </w:r>
    </w:p>
    <w:tbl>
      <w:tblPr>
        <w:tblStyle w:val="TableGrid"/>
        <w:tblW w:w="0" w:type="auto"/>
        <w:tblLook w:val="04A0" w:firstRow="1" w:lastRow="0" w:firstColumn="1" w:lastColumn="0" w:noHBand="0" w:noVBand="1"/>
      </w:tblPr>
      <w:tblGrid>
        <w:gridCol w:w="9629"/>
      </w:tblGrid>
      <w:tr w:rsidR="00451D87" w14:paraId="44654312" w14:textId="77777777" w:rsidTr="00BD78F5">
        <w:tc>
          <w:tcPr>
            <w:tcW w:w="9629" w:type="dxa"/>
          </w:tcPr>
          <w:p w14:paraId="79258255" w14:textId="77777777" w:rsidR="00451D87" w:rsidRPr="00957031" w:rsidRDefault="00451D87" w:rsidP="00BD78F5">
            <w:pPr>
              <w:autoSpaceDE w:val="0"/>
              <w:autoSpaceDN w:val="0"/>
              <w:spacing w:before="120"/>
              <w:jc w:val="both"/>
              <w:rPr>
                <w:rFonts w:ascii="Times New Roman" w:hAnsi="Times New Roman" w:cs="Times New Roman"/>
                <w:u w:val="single"/>
              </w:rPr>
            </w:pPr>
            <w:r w:rsidRPr="00957031">
              <w:rPr>
                <w:rFonts w:ascii="Times New Roman" w:hAnsi="Times New Roman" w:cs="Times New Roman"/>
                <w:b/>
                <w:bCs/>
                <w:highlight w:val="green"/>
                <w:u w:val="single"/>
              </w:rPr>
              <w:t>Agreement</w:t>
            </w:r>
          </w:p>
          <w:p w14:paraId="0F77F9E6" w14:textId="77777777" w:rsidR="00451D87" w:rsidRPr="00821989" w:rsidRDefault="00451D87" w:rsidP="00451D87">
            <w:pPr>
              <w:pStyle w:val="ListParagraph"/>
              <w:numPr>
                <w:ilvl w:val="0"/>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 xml:space="preserve">In Type 1 SL channel access procedure, further study the following cases and options. Other options are not precluded. </w:t>
            </w:r>
          </w:p>
          <w:p w14:paraId="08BAA474" w14:textId="77777777" w:rsidR="00451D87" w:rsidRPr="00821989" w:rsidRDefault="00451D87" w:rsidP="00451D87">
            <w:pPr>
              <w:pStyle w:val="ListParagraph"/>
              <w:numPr>
                <w:ilvl w:val="1"/>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 xml:space="preserve">CW adjustment when SL-HARQ feedback is disabled </w:t>
            </w:r>
            <w:r w:rsidRPr="00821989">
              <w:rPr>
                <w:rFonts w:ascii="Times New Roman" w:hAnsi="Times New Roman"/>
                <w:color w:val="000000"/>
                <w:szCs w:val="20"/>
              </w:rPr>
              <w:t xml:space="preserve">(at least if all transmissions within the </w:t>
            </w:r>
            <w:r w:rsidRPr="00821989">
              <w:rPr>
                <w:rFonts w:ascii="Times New Roman" w:hAnsi="Times New Roman"/>
                <w:color w:val="000000"/>
                <w:szCs w:val="20"/>
                <w:lang w:eastAsia="ko-KR"/>
              </w:rPr>
              <w:t xml:space="preserve">latest </w:t>
            </w:r>
            <w:r w:rsidRPr="00821989">
              <w:rPr>
                <w:rFonts w:ascii="Times New Roman" w:hAnsi="Times New Roman"/>
                <w:color w:val="000000"/>
                <w:szCs w:val="20"/>
              </w:rPr>
              <w:t>SL reference duration have SL-HARQ feedback disabled):</w:t>
            </w:r>
          </w:p>
          <w:p w14:paraId="7B43BCF2" w14:textId="77777777" w:rsidR="00451D87" w:rsidRPr="00821989" w:rsidRDefault="00451D87" w:rsidP="00451D87">
            <w:pPr>
              <w:pStyle w:val="ListParagraph"/>
              <w:numPr>
                <w:ilvl w:val="2"/>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val="en-AU" w:eastAsia="ko-KR"/>
              </w:rPr>
              <w:t xml:space="preserve">Option 1: </w:t>
            </w:r>
            <w:r w:rsidRPr="00821989">
              <w:rPr>
                <w:rFonts w:ascii="Times New Roman" w:hAnsi="Times New Roman"/>
                <w:color w:val="000000"/>
                <w:szCs w:val="20"/>
                <w:lang w:eastAsia="ko-KR"/>
              </w:rPr>
              <w:t>F</w:t>
            </w:r>
            <w:r w:rsidRPr="00821989">
              <w:rPr>
                <w:rFonts w:ascii="Times New Roman" w:hAnsi="Times New Roman"/>
                <w:color w:val="000000"/>
                <w:szCs w:val="20"/>
                <w:lang w:val="en-AU" w:eastAsia="ko-KR"/>
              </w:rPr>
              <w:t xml:space="preserve">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21989">
              <w:rPr>
                <w:rFonts w:ascii="Times New Roman" w:hAnsi="Times New Roman"/>
                <w:color w:val="000000"/>
                <w:szCs w:val="20"/>
                <w:lang w:val="en-AU" w:eastAsia="ko-KR"/>
              </w:rPr>
              <w:t>,</w:t>
            </w:r>
            <w:r w:rsidRPr="00821989">
              <w:rPr>
                <w:rFonts w:ascii="Times New Roman" w:hAnsi="Times New Roman"/>
                <w:i/>
                <w:iCs/>
                <w:color w:val="000000"/>
                <w:szCs w:val="20"/>
                <w:lang w:val="en-AU" w:eastAsia="ko-KR"/>
              </w:rPr>
              <w:t xml:space="preserve"> </w:t>
            </w:r>
            <w:bookmarkStart w:id="3" w:name="_Hlk118203472"/>
            <w:r w:rsidRPr="00821989">
              <w:rPr>
                <w:rFonts w:ascii="Times New Roman" w:hAnsi="Times New Roman"/>
                <w:color w:val="000000"/>
                <w:szCs w:val="20"/>
                <w:lang w:eastAsia="ko-KR"/>
              </w:rPr>
              <w:t xml:space="preserve">use the latest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821989">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lang w:eastAsia="ko-KR"/>
                </w:rPr>
                <m:t>p</m:t>
              </m:r>
            </m:oMath>
            <w:r w:rsidRPr="00821989">
              <w:rPr>
                <w:rFonts w:ascii="Times New Roman" w:hAnsi="Times New Roman"/>
                <w:color w:val="000000"/>
                <w:szCs w:val="20"/>
                <w:lang w:eastAsia="ko-KR"/>
              </w:rPr>
              <w:t>.</w:t>
            </w:r>
            <w:bookmarkEnd w:id="3"/>
          </w:p>
          <w:p w14:paraId="70B482B4" w14:textId="77777777" w:rsidR="00451D87" w:rsidRPr="00821989" w:rsidRDefault="00451D87" w:rsidP="00451D87">
            <w:pPr>
              <w:pStyle w:val="ListParagraph"/>
              <w:numPr>
                <w:ilvl w:val="2"/>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val="en-AU" w:eastAsia="ko-KR"/>
              </w:rPr>
              <w:t xml:space="preserve">Option 2: </w:t>
            </w:r>
            <w:r w:rsidRPr="00821989">
              <w:rPr>
                <w:rFonts w:ascii="Times New Roman" w:hAnsi="Times New Roman"/>
                <w:color w:val="000000"/>
                <w:szCs w:val="20"/>
                <w:lang w:eastAsia="ko-KR"/>
              </w:rPr>
              <w:t>CW is adjusted according to number blind retransmissions of the TBs within a COT.</w:t>
            </w:r>
          </w:p>
          <w:p w14:paraId="580717B8" w14:textId="77777777" w:rsidR="00451D87" w:rsidRPr="00821989" w:rsidRDefault="00451D87" w:rsidP="00451D87">
            <w:pPr>
              <w:pStyle w:val="ListParagraph"/>
              <w:numPr>
                <w:ilvl w:val="2"/>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 xml:space="preserve">Option 3: CW is adjusted according to CR/CBR measurement, </w:t>
            </w:r>
            <w:r w:rsidRPr="00821989">
              <w:rPr>
                <w:rFonts w:ascii="Times New Roman" w:hAnsi="Times New Roman"/>
                <w:color w:val="000000"/>
                <w:szCs w:val="20"/>
              </w:rPr>
              <w:t>if CR/CBR is supported for SL-U</w:t>
            </w:r>
          </w:p>
          <w:p w14:paraId="2325D014" w14:textId="77777777" w:rsidR="00451D87" w:rsidRPr="00821989" w:rsidRDefault="00451D87" w:rsidP="00451D87">
            <w:pPr>
              <w:pStyle w:val="ListParagraph"/>
              <w:numPr>
                <w:ilvl w:val="2"/>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 xml:space="preserve">Option 4: If a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821989">
              <w:rPr>
                <w:rFonts w:ascii="Times New Roman" w:hAnsi="Times New Roman"/>
                <w:color w:val="000000"/>
                <w:szCs w:val="20"/>
                <w:lang w:eastAsia="ja-JP"/>
              </w:rPr>
              <w:t xml:space="preserve"> </w:t>
            </w:r>
            <w:r w:rsidRPr="00821989">
              <w:rPr>
                <w:rFonts w:ascii="Times New Roman" w:hAnsi="Times New Roman"/>
                <w:color w:val="000000"/>
                <w:szCs w:val="20"/>
                <w:lang w:eastAsia="ko-KR"/>
              </w:rPr>
              <w:t xml:space="preserve">is consecutively used </w:t>
            </w:r>
            <m:oMath>
              <m:r>
                <w:rPr>
                  <w:rFonts w:ascii="Cambria Math" w:hAnsi="Cambria Math"/>
                  <w:color w:val="000000"/>
                  <w:lang w:eastAsia="ko-KR"/>
                </w:rPr>
                <m:t>K</m:t>
              </m:r>
            </m:oMath>
            <w:r w:rsidRPr="00821989">
              <w:rPr>
                <w:rFonts w:ascii="Times New Roman" w:hAnsi="Times New Roman"/>
                <w:color w:val="000000"/>
                <w:szCs w:val="20"/>
                <w:lang w:eastAsia="ko-KR"/>
              </w:rPr>
              <w:t xml:space="preserve"> times for generation of </w:t>
            </w:r>
            <m:oMath>
              <m:sSub>
                <m:sSubPr>
                  <m:ctrlPr>
                    <w:rPr>
                      <w:rFonts w:ascii="Cambria Math" w:eastAsia="MS PGothic" w:hAnsi="Cambria Math" w:cs="Calibri"/>
                      <w:i/>
                      <w:iCs/>
                      <w:color w:val="000000"/>
                    </w:rPr>
                  </m:ctrlPr>
                </m:sSubPr>
                <m:e>
                  <m:r>
                    <w:rPr>
                      <w:rFonts w:ascii="Cambria Math" w:hAnsi="Cambria Math"/>
                      <w:color w:val="000000"/>
                      <w:lang w:eastAsia="ko-KR"/>
                    </w:rPr>
                    <m:t>N</m:t>
                  </m:r>
                </m:e>
                <m:sub>
                  <m:r>
                    <w:rPr>
                      <w:rFonts w:ascii="Cambria Math" w:hAnsi="Cambria Math"/>
                      <w:color w:val="000000"/>
                      <w:lang w:eastAsia="ko-KR"/>
                    </w:rPr>
                    <m:t>init</m:t>
                  </m:r>
                </m:sub>
              </m:sSub>
            </m:oMath>
            <w:r w:rsidRPr="00821989">
              <w:rPr>
                <w:rFonts w:ascii="Times New Roman" w:hAnsi="Times New Roman"/>
                <w:color w:val="000000"/>
                <w:szCs w:val="20"/>
                <w:lang w:eastAsia="ko-KR"/>
              </w:rPr>
              <w:t xml:space="preserve">,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821989">
              <w:rPr>
                <w:rFonts w:ascii="Times New Roman" w:hAnsi="Times New Roman"/>
                <w:color w:val="000000"/>
                <w:szCs w:val="20"/>
                <w:lang w:eastAsia="ko-KR"/>
              </w:rPr>
              <w:t xml:space="preserve"> is updated for each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21989">
              <w:rPr>
                <w:rFonts w:ascii="Times New Roman" w:hAnsi="Times New Roman"/>
                <w:color w:val="000000"/>
                <w:szCs w:val="20"/>
                <w:lang w:eastAsia="ja-JP"/>
              </w:rPr>
              <w:t xml:space="preserve"> </w:t>
            </w:r>
            <w:r w:rsidRPr="00821989">
              <w:rPr>
                <w:rFonts w:ascii="Times New Roman" w:hAnsi="Times New Roman"/>
                <w:color w:val="000000"/>
                <w:szCs w:val="20"/>
                <w:lang w:eastAsia="ko-KR"/>
              </w:rPr>
              <w:t>to the next higher allowed value.</w:t>
            </w:r>
          </w:p>
          <w:p w14:paraId="7CAC47C2" w14:textId="77777777" w:rsidR="00451D87" w:rsidRPr="00821989" w:rsidRDefault="00451D87" w:rsidP="00451D87">
            <w:pPr>
              <w:pStyle w:val="ListParagraph"/>
              <w:numPr>
                <w:ilvl w:val="2"/>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 xml:space="preserve">Option 5: </w:t>
            </w:r>
            <w:r w:rsidRPr="00821989">
              <w:rPr>
                <w:rFonts w:ascii="Times New Roman" w:hAnsi="Times New Roman"/>
                <w:color w:val="000000"/>
                <w:szCs w:val="20"/>
                <w:lang w:val="en-AU" w:eastAsia="ko-KR"/>
              </w:rPr>
              <w:t xml:space="preserve">If a collision indicator is received, </w:t>
            </w:r>
            <w:r w:rsidRPr="00821989">
              <w:rPr>
                <w:rFonts w:ascii="Times New Roman" w:hAnsi="Times New Roman"/>
                <w:color w:val="000000"/>
                <w:szCs w:val="20"/>
                <w:lang w:eastAsia="ko-KR"/>
              </w:rPr>
              <w:t xml:space="preserve">increase </w:t>
            </w:r>
            <m:oMath>
              <m:r>
                <w:rPr>
                  <w:rFonts w:ascii="Cambria Math" w:hAnsi="Cambria Math"/>
                  <w:color w:val="000000"/>
                  <w:lang w:eastAsia="ko-KR"/>
                </w:rPr>
                <m:t>C</m:t>
              </m:r>
              <m:sSub>
                <m:sSubPr>
                  <m:ctrlPr>
                    <w:rPr>
                      <w:rFonts w:ascii="Cambria Math" w:eastAsia="MS PGothic" w:hAnsi="Cambria Math" w:cs="Calibri"/>
                      <w:i/>
                      <w:iCs/>
                      <w:color w:val="000000"/>
                      <w:lang w:eastAsia="ko-KR"/>
                    </w:rPr>
                  </m:ctrlPr>
                </m:sSubPr>
                <m:e>
                  <m:r>
                    <w:rPr>
                      <w:rFonts w:ascii="Cambria Math" w:hAnsi="Cambria Math"/>
                      <w:color w:val="000000"/>
                      <w:lang w:eastAsia="ko-KR"/>
                    </w:rPr>
                    <m:t>W</m:t>
                  </m:r>
                </m:e>
                <m:sub>
                  <m:r>
                    <w:rPr>
                      <w:rFonts w:ascii="Cambria Math" w:hAnsi="Cambria Math"/>
                      <w:color w:val="000000"/>
                      <w:lang w:eastAsia="ko-KR"/>
                    </w:rPr>
                    <m:t>p</m:t>
                  </m:r>
                </m:sub>
              </m:sSub>
            </m:oMath>
            <w:r w:rsidRPr="00821989">
              <w:rPr>
                <w:rFonts w:ascii="Times New Roman" w:hAnsi="Times New Roman"/>
                <w:color w:val="000000"/>
                <w:szCs w:val="20"/>
                <w:lang w:eastAsia="ko-KR"/>
              </w:rPr>
              <w:t xml:space="preserve"> for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lang w:eastAsia="ko-KR"/>
                    </w:rPr>
                  </m:ctrlPr>
                </m:dPr>
                <m:e>
                  <m:r>
                    <w:rPr>
                      <w:rFonts w:ascii="Cambria Math" w:hAnsi="Cambria Math"/>
                      <w:color w:val="000000"/>
                      <w:lang w:eastAsia="ko-KR"/>
                    </w:rPr>
                    <m:t>1,2,3,4</m:t>
                  </m:r>
                </m:e>
              </m:d>
            </m:oMath>
            <w:r w:rsidRPr="00821989">
              <w:rPr>
                <w:rFonts w:ascii="Times New Roman" w:hAnsi="Times New Roman"/>
                <w:color w:val="000000"/>
                <w:szCs w:val="20"/>
                <w:lang w:eastAsia="ko-KR"/>
              </w:rPr>
              <w:t xml:space="preserve"> to the next higher allowed value.</w:t>
            </w:r>
          </w:p>
          <w:p w14:paraId="7849DC07" w14:textId="77777777" w:rsidR="00451D87" w:rsidRPr="00821989" w:rsidRDefault="00451D87" w:rsidP="00451D87">
            <w:pPr>
              <w:pStyle w:val="ListParagraph"/>
              <w:numPr>
                <w:ilvl w:val="1"/>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CW adjustment for groupcast option 2 with SL-HARQ feedback enabled (</w:t>
            </w:r>
            <w:r w:rsidRPr="00821989">
              <w:rPr>
                <w:rFonts w:ascii="Times New Roman" w:hAnsi="Times New Roman"/>
                <w:strike/>
                <w:color w:val="000000"/>
                <w:szCs w:val="20"/>
              </w:rPr>
              <w:t>i.e.</w:t>
            </w:r>
            <w:r w:rsidRPr="00821989">
              <w:rPr>
                <w:rFonts w:ascii="Times New Roman" w:hAnsi="Times New Roman"/>
                <w:color w:val="000000"/>
                <w:szCs w:val="20"/>
              </w:rPr>
              <w:t>, at least In case only groupcast option 2 PSSCH(s) is (are) transmitted within the latest SL reference duration</w:t>
            </w:r>
            <w:r w:rsidRPr="00821989">
              <w:rPr>
                <w:rFonts w:ascii="Times New Roman" w:hAnsi="Times New Roman"/>
                <w:color w:val="000000"/>
                <w:szCs w:val="20"/>
                <w:lang w:eastAsia="ko-KR"/>
              </w:rPr>
              <w:t xml:space="preserve">): </w:t>
            </w:r>
          </w:p>
          <w:p w14:paraId="448AF0CE" w14:textId="77777777" w:rsidR="00451D87" w:rsidRPr="00821989" w:rsidRDefault="00451D87" w:rsidP="00451D87">
            <w:pPr>
              <w:pStyle w:val="ListParagraph"/>
              <w:numPr>
                <w:ilvl w:val="2"/>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821989">
              <w:rPr>
                <w:rFonts w:ascii="Times New Roman" w:hAnsi="Times New Roman"/>
                <w:color w:val="000000"/>
                <w:szCs w:val="20"/>
                <w:lang w:val="en-AU" w:eastAsia="ko-KR"/>
              </w:rPr>
              <w:t xml:space="preserve"> is reset to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val="en-AU" w:eastAsia="ko-KR"/>
                    </w:rPr>
                    <m:t>min,</m:t>
                  </m:r>
                  <m:r>
                    <w:rPr>
                      <w:rFonts w:ascii="Cambria Math" w:hAnsi="Cambria Math"/>
                      <w:color w:val="000000"/>
                      <w:lang w:eastAsia="ko-KR"/>
                    </w:rPr>
                    <m:t>p</m:t>
                  </m:r>
                </m:sub>
              </m:sSub>
            </m:oMath>
            <w:r w:rsidRPr="00821989">
              <w:rPr>
                <w:rFonts w:ascii="Times New Roman" w:hAnsi="Times New Roman"/>
                <w:i/>
                <w:iCs/>
                <w:color w:val="000000"/>
                <w:szCs w:val="20"/>
                <w:lang w:eastAsia="ko-KR"/>
              </w:rPr>
              <w:t xml:space="preserve"> </w:t>
            </w:r>
            <w:r w:rsidRPr="00821989">
              <w:rPr>
                <w:rFonts w:ascii="Times New Roman" w:hAnsi="Times New Roman"/>
                <w:color w:val="000000"/>
                <w:szCs w:val="20"/>
                <w:lang w:val="en-AU" w:eastAsia="ko-KR"/>
              </w:rPr>
              <w:t xml:space="preserve">for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21989">
              <w:rPr>
                <w:rFonts w:ascii="Times New Roman" w:hAnsi="Times New Roman"/>
                <w:color w:val="000000"/>
                <w:szCs w:val="20"/>
                <w:lang w:val="en-AU" w:eastAsia="ko-KR"/>
              </w:rPr>
              <w:t xml:space="preserve">, otherwise </w:t>
            </w:r>
            <w:r w:rsidRPr="00821989">
              <w:rPr>
                <w:rFonts w:ascii="Times New Roman" w:hAnsi="Times New Roman"/>
                <w:color w:val="000000"/>
                <w:szCs w:val="20"/>
                <w:lang w:eastAsia="ko-KR"/>
              </w:rPr>
              <w:t xml:space="preserve">increase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821989">
              <w:rPr>
                <w:rFonts w:ascii="Times New Roman" w:hAnsi="Times New Roman"/>
                <w:color w:val="000000"/>
                <w:szCs w:val="20"/>
                <w:lang w:eastAsia="ko-KR"/>
              </w:rPr>
              <w:t xml:space="preserve"> for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21989">
              <w:rPr>
                <w:rFonts w:ascii="Times New Roman" w:hAnsi="Times New Roman"/>
                <w:color w:val="000000"/>
                <w:szCs w:val="20"/>
                <w:lang w:eastAsia="ko-KR"/>
              </w:rPr>
              <w:t xml:space="preserve"> to the next higher allowed value. </w:t>
            </w:r>
          </w:p>
          <w:p w14:paraId="2144D6D8" w14:textId="77777777" w:rsidR="00451D87" w:rsidRPr="00821989" w:rsidRDefault="00451D87" w:rsidP="00451D87">
            <w:pPr>
              <w:pStyle w:val="ListParagraph"/>
              <w:numPr>
                <w:ilvl w:val="3"/>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 xml:space="preserve">FFS: whether the ratio of the received SL HARQ-ACK feedbacks is </w:t>
            </w:r>
            <w:r w:rsidRPr="00821989">
              <w:rPr>
                <w:rFonts w:ascii="Times New Roman" w:hAnsi="Times New Roman"/>
                <w:color w:val="000000"/>
                <w:szCs w:val="20"/>
              </w:rPr>
              <w:t>‘</w:t>
            </w:r>
            <w:r w:rsidRPr="00821989">
              <w:rPr>
                <w:rFonts w:ascii="Times New Roman" w:hAnsi="Times New Roman"/>
                <w:color w:val="000000"/>
                <w:szCs w:val="20"/>
                <w:lang w:eastAsia="ko-KR"/>
              </w:rPr>
              <w:t>ACK</w:t>
            </w:r>
            <w:r w:rsidRPr="00821989">
              <w:rPr>
                <w:rFonts w:ascii="Times New Roman" w:hAnsi="Times New Roman"/>
                <w:color w:val="000000"/>
                <w:szCs w:val="20"/>
              </w:rPr>
              <w:t>’</w:t>
            </w:r>
            <w:r w:rsidRPr="00821989">
              <w:rPr>
                <w:rFonts w:ascii="Times New Roman" w:hAnsi="Times New Roman"/>
                <w:color w:val="000000"/>
                <w:szCs w:val="20"/>
                <w:lang w:eastAsia="ko-KR"/>
              </w:rPr>
              <w:t xml:space="preserve">, </w:t>
            </w:r>
            <w:r w:rsidRPr="00821989">
              <w:rPr>
                <w:rFonts w:ascii="Times New Roman" w:hAnsi="Times New Roman"/>
                <w:color w:val="000000"/>
                <w:szCs w:val="20"/>
              </w:rPr>
              <w:t>‘</w:t>
            </w:r>
            <w:r w:rsidRPr="00821989">
              <w:rPr>
                <w:rFonts w:ascii="Times New Roman" w:hAnsi="Times New Roman"/>
                <w:color w:val="000000"/>
                <w:szCs w:val="20"/>
                <w:lang w:eastAsia="ko-KR"/>
              </w:rPr>
              <w:t>NACK</w:t>
            </w:r>
            <w:r w:rsidRPr="00821989">
              <w:rPr>
                <w:rFonts w:ascii="Times New Roman" w:hAnsi="Times New Roman"/>
                <w:color w:val="000000"/>
                <w:szCs w:val="20"/>
              </w:rPr>
              <w:t>’</w:t>
            </w:r>
            <w:r w:rsidRPr="00821989">
              <w:rPr>
                <w:rFonts w:ascii="Times New Roman" w:hAnsi="Times New Roman"/>
                <w:color w:val="000000"/>
                <w:szCs w:val="20"/>
                <w:lang w:eastAsia="ko-KR"/>
              </w:rPr>
              <w:t xml:space="preserve"> or </w:t>
            </w:r>
            <w:r w:rsidRPr="00821989">
              <w:rPr>
                <w:rFonts w:ascii="Times New Roman" w:hAnsi="Times New Roman"/>
                <w:color w:val="000000"/>
                <w:szCs w:val="20"/>
              </w:rPr>
              <w:t>‘</w:t>
            </w:r>
            <w:r w:rsidRPr="00821989">
              <w:rPr>
                <w:rFonts w:ascii="Times New Roman" w:hAnsi="Times New Roman"/>
                <w:color w:val="000000"/>
                <w:szCs w:val="20"/>
                <w:lang w:eastAsia="ko-KR"/>
              </w:rPr>
              <w:t>ACK+NACK</w:t>
            </w:r>
            <w:r w:rsidRPr="00821989">
              <w:rPr>
                <w:rFonts w:ascii="Times New Roman" w:hAnsi="Times New Roman"/>
                <w:color w:val="000000"/>
                <w:szCs w:val="20"/>
              </w:rPr>
              <w:t>’</w:t>
            </w:r>
          </w:p>
          <w:p w14:paraId="68F2E54C" w14:textId="77777777" w:rsidR="00451D87" w:rsidRPr="00821989" w:rsidRDefault="00451D87" w:rsidP="00451D87">
            <w:pPr>
              <w:pStyle w:val="ListParagraph"/>
              <w:numPr>
                <w:ilvl w:val="3"/>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FFS: how to calculate the ratio</w:t>
            </w:r>
          </w:p>
          <w:p w14:paraId="495383BA" w14:textId="77777777" w:rsidR="00451D87" w:rsidRPr="00821989" w:rsidRDefault="00451D87" w:rsidP="00451D87">
            <w:pPr>
              <w:pStyle w:val="ListParagraph"/>
              <w:numPr>
                <w:ilvl w:val="3"/>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lastRenderedPageBreak/>
              <w:t>FFS: the (pre-)configuration ratio values</w:t>
            </w:r>
          </w:p>
          <w:p w14:paraId="23F15EB9" w14:textId="77777777" w:rsidR="00451D87" w:rsidRPr="00821989" w:rsidRDefault="00451D87" w:rsidP="00451D87">
            <w:pPr>
              <w:pStyle w:val="ListParagraph"/>
              <w:numPr>
                <w:ilvl w:val="2"/>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 xml:space="preserve">Option 2: If at least a </w:t>
            </w:r>
            <w:r w:rsidRPr="00821989">
              <w:rPr>
                <w:rFonts w:ascii="Times New Roman" w:hAnsi="Times New Roman"/>
                <w:color w:val="000000"/>
                <w:szCs w:val="20"/>
              </w:rPr>
              <w:t>‘</w:t>
            </w:r>
            <w:r w:rsidRPr="00821989">
              <w:rPr>
                <w:rFonts w:ascii="Times New Roman" w:hAnsi="Times New Roman"/>
                <w:color w:val="000000"/>
                <w:szCs w:val="20"/>
                <w:lang w:eastAsia="ko-KR"/>
              </w:rPr>
              <w:t>ACK</w:t>
            </w:r>
            <w:r w:rsidRPr="00821989">
              <w:rPr>
                <w:rFonts w:ascii="Times New Roman" w:hAnsi="Times New Roman"/>
                <w:color w:val="000000"/>
                <w:szCs w:val="20"/>
              </w:rPr>
              <w:t>’</w:t>
            </w:r>
            <w:r w:rsidRPr="00821989">
              <w:rPr>
                <w:rFonts w:ascii="Times New Roman" w:hAnsi="Times New Roman"/>
                <w:color w:val="000000"/>
                <w:szCs w:val="20"/>
                <w:lang w:eastAsia="ko-KR"/>
              </w:rPr>
              <w:t xml:space="preserve"> is received </w:t>
            </w:r>
            <w:r w:rsidRPr="00821989">
              <w:rPr>
                <w:rFonts w:ascii="Times New Roman" w:hAnsi="Times New Roman"/>
                <w:color w:val="000000"/>
                <w:szCs w:val="20"/>
                <w:lang w:val="en-AU"/>
              </w:rPr>
              <w:t xml:space="preserve">related to any transmissions within the latest </w:t>
            </w:r>
            <w:r w:rsidRPr="00821989">
              <w:rPr>
                <w:rFonts w:ascii="Times New Roman" w:hAnsi="Times New Roman"/>
                <w:color w:val="000000"/>
                <w:szCs w:val="20"/>
              </w:rPr>
              <w:t>SL reference duration</w:t>
            </w:r>
            <w:r w:rsidRPr="00821989">
              <w:rPr>
                <w:rFonts w:ascii="Times New Roman" w:hAnsi="Times New Roman"/>
                <w:color w:val="000000"/>
                <w:szCs w:val="20"/>
                <w:lang w:eastAsia="ko-KR"/>
              </w:rPr>
              <w:t xml:space="preserve">, for each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21989">
              <w:rPr>
                <w:rFonts w:ascii="Times New Roman" w:hAnsi="Times New Roman"/>
                <w:color w:val="000000"/>
                <w:szCs w:val="20"/>
                <w:lang w:eastAsia="ko-KR"/>
              </w:rPr>
              <w:t xml:space="preserve"> </w:t>
            </w:r>
            <m:oMath>
              <m:r>
                <w:rPr>
                  <w:rFonts w:ascii="Cambria Math" w:hAnsi="Cambria Math"/>
                  <w:color w:val="000000"/>
                  <w:lang w:eastAsia="ko-KR"/>
                </w:rPr>
                <m:t>C</m:t>
              </m:r>
              <m:sSub>
                <m:sSubPr>
                  <m:ctrlPr>
                    <w:rPr>
                      <w:rFonts w:ascii="Cambria Math" w:eastAsia="MS PGothic" w:hAnsi="Cambria Math" w:cs="Calibri"/>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eastAsia="MS PGothic" w:hAnsi="Cambria Math" w:cs="Calibri"/>
                      <w:color w:val="000000"/>
                    </w:rPr>
                  </m:ctrlPr>
                </m:sSubPr>
                <m:e>
                  <m:r>
                    <w:rPr>
                      <w:rFonts w:ascii="Cambria Math" w:hAnsi="Cambria Math"/>
                      <w:color w:val="000000"/>
                      <w:lang w:eastAsia="ko-KR"/>
                    </w:rPr>
                    <m:t>W</m:t>
                  </m:r>
                </m:e>
                <m:sub>
                  <m:func>
                    <m:funcPr>
                      <m:ctrlPr>
                        <w:rPr>
                          <w:rFonts w:ascii="Cambria Math" w:eastAsia="MS PGothic" w:hAnsi="Cambria Math" w:cs="Calibri"/>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sidRPr="00821989">
              <w:rPr>
                <w:rFonts w:ascii="Times New Roman" w:hAnsi="Times New Roman"/>
                <w:color w:val="000000"/>
                <w:szCs w:val="20"/>
                <w:lang w:eastAsia="ko-KR"/>
              </w:rPr>
              <w:t xml:space="preserve">; otherwise </w:t>
            </w:r>
            <m:oMath>
              <m:r>
                <w:rPr>
                  <w:rFonts w:ascii="Cambria Math" w:hAnsi="Cambria Math"/>
                  <w:color w:val="000000"/>
                  <w:lang w:eastAsia="ko-KR"/>
                </w:rPr>
                <m:t>C</m:t>
              </m:r>
              <m:sSub>
                <m:sSubPr>
                  <m:ctrlPr>
                    <w:rPr>
                      <w:rFonts w:ascii="Cambria Math" w:eastAsia="MS PGothic" w:hAnsi="Cambria Math" w:cs="Calibri"/>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 </m:t>
              </m:r>
            </m:oMath>
            <w:r w:rsidRPr="00821989">
              <w:rPr>
                <w:rFonts w:ascii="Times New Roman" w:hAnsi="Times New Roman"/>
                <w:color w:val="000000"/>
                <w:szCs w:val="20"/>
                <w:lang w:eastAsia="ko-KR"/>
              </w:rPr>
              <w:t>is increased.</w:t>
            </w:r>
          </w:p>
          <w:p w14:paraId="7DCBA51D" w14:textId="77777777" w:rsidR="00451D87" w:rsidRPr="00821989" w:rsidRDefault="00451D87" w:rsidP="00451D87">
            <w:pPr>
              <w:pStyle w:val="ListParagraph"/>
              <w:numPr>
                <w:ilvl w:val="1"/>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 xml:space="preserve">FFS whether </w:t>
            </w:r>
            <w:r w:rsidRPr="00821989">
              <w:rPr>
                <w:rFonts w:ascii="Times New Roman" w:hAnsi="Times New Roman"/>
                <w:color w:val="000000"/>
                <w:szCs w:val="20"/>
                <w:lang w:val="en-AU" w:eastAsia="ko-KR"/>
              </w:rPr>
              <w:t xml:space="preserve">groupcast option 1 (NACK-only) </w:t>
            </w:r>
            <w:r w:rsidRPr="00821989">
              <w:rPr>
                <w:rFonts w:ascii="Times New Roman" w:hAnsi="Times New Roman"/>
                <w:color w:val="000000"/>
                <w:szCs w:val="20"/>
                <w:lang w:eastAsia="ko-KR"/>
              </w:rPr>
              <w:t xml:space="preserve">with SL-HARQ feedback enabled </w:t>
            </w:r>
            <w:r w:rsidRPr="00821989">
              <w:rPr>
                <w:rFonts w:ascii="Times New Roman" w:hAnsi="Times New Roman"/>
                <w:color w:val="000000"/>
                <w:szCs w:val="20"/>
                <w:lang w:val="en-AU" w:eastAsia="ko-KR"/>
              </w:rPr>
              <w:t xml:space="preserve">can be supported for SL-U. If supported, further study the following options (at least </w:t>
            </w:r>
            <w:r w:rsidRPr="00821989">
              <w:rPr>
                <w:rFonts w:ascii="Times New Roman" w:hAnsi="Times New Roman"/>
                <w:color w:val="000000"/>
                <w:szCs w:val="20"/>
              </w:rPr>
              <w:t xml:space="preserve">if all transmissions within the latest SL reference duration are </w:t>
            </w:r>
            <w:r w:rsidRPr="00821989">
              <w:rPr>
                <w:rFonts w:ascii="Times New Roman" w:hAnsi="Times New Roman"/>
                <w:color w:val="000000"/>
                <w:szCs w:val="20"/>
                <w:lang w:val="en-AU"/>
              </w:rPr>
              <w:t>groupcast option 1</w:t>
            </w:r>
            <w:r w:rsidRPr="00821989">
              <w:rPr>
                <w:rFonts w:ascii="Times New Roman" w:hAnsi="Times New Roman"/>
                <w:color w:val="000000"/>
                <w:szCs w:val="20"/>
              </w:rPr>
              <w:t xml:space="preserve"> transmissions)</w:t>
            </w:r>
          </w:p>
          <w:p w14:paraId="088A3570" w14:textId="77777777" w:rsidR="00451D87" w:rsidRPr="00821989" w:rsidRDefault="00451D87" w:rsidP="00451D87">
            <w:pPr>
              <w:pStyle w:val="ListParagraph"/>
              <w:numPr>
                <w:ilvl w:val="2"/>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val="en-AU" w:eastAsia="ko-KR"/>
              </w:rPr>
              <w:t xml:space="preserve">Option 1: For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21989">
              <w:rPr>
                <w:rFonts w:ascii="Times New Roman" w:hAnsi="Times New Roman"/>
                <w:color w:val="000000"/>
                <w:szCs w:val="20"/>
                <w:lang w:val="en-AU" w:eastAsia="ko-KR"/>
              </w:rPr>
              <w:t>,</w:t>
            </w:r>
            <w:r w:rsidRPr="00821989">
              <w:rPr>
                <w:rFonts w:ascii="Times New Roman" w:hAnsi="Times New Roman"/>
                <w:i/>
                <w:iCs/>
                <w:color w:val="000000"/>
                <w:szCs w:val="20"/>
                <w:lang w:val="en-AU" w:eastAsia="ko-KR"/>
              </w:rPr>
              <w:t xml:space="preserve"> </w:t>
            </w:r>
            <w:r w:rsidRPr="00821989">
              <w:rPr>
                <w:rFonts w:ascii="Times New Roman" w:hAnsi="Times New Roman"/>
                <w:color w:val="000000"/>
                <w:szCs w:val="20"/>
                <w:lang w:eastAsia="ko-KR"/>
              </w:rPr>
              <w:t xml:space="preserve">use the latest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821989">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lang w:eastAsia="ko-KR"/>
                </w:rPr>
                <m:t>p</m:t>
              </m:r>
            </m:oMath>
            <w:r w:rsidRPr="00821989">
              <w:rPr>
                <w:rFonts w:ascii="Times New Roman" w:hAnsi="Times New Roman"/>
                <w:color w:val="000000"/>
                <w:szCs w:val="20"/>
                <w:lang w:eastAsia="ko-KR"/>
              </w:rPr>
              <w:t>.</w:t>
            </w:r>
          </w:p>
          <w:p w14:paraId="3930AC61" w14:textId="77777777" w:rsidR="00451D87" w:rsidRPr="00821989" w:rsidRDefault="00451D87" w:rsidP="00451D87">
            <w:pPr>
              <w:pStyle w:val="ListParagraph"/>
              <w:numPr>
                <w:ilvl w:val="2"/>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val="en-AU" w:eastAsia="ko-KR"/>
              </w:rPr>
              <w:t xml:space="preserve">Option 2: </w:t>
            </w:r>
          </w:p>
          <w:p w14:paraId="1B51E2E7" w14:textId="77777777" w:rsidR="00451D87" w:rsidRPr="00821989" w:rsidRDefault="00451D87" w:rsidP="00451D87">
            <w:pPr>
              <w:pStyle w:val="ListParagraph"/>
              <w:numPr>
                <w:ilvl w:val="3"/>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val="en-AU" w:eastAsia="ko-KR"/>
              </w:rPr>
              <w:t xml:space="preserve">If </w:t>
            </w:r>
            <w:r w:rsidRPr="00821989">
              <w:rPr>
                <w:rFonts w:ascii="Times New Roman" w:hAnsi="Times New Roman"/>
                <w:color w:val="000000"/>
                <w:szCs w:val="20"/>
              </w:rPr>
              <w:t>‘</w:t>
            </w:r>
            <w:r w:rsidRPr="00821989">
              <w:rPr>
                <w:rFonts w:ascii="Times New Roman" w:hAnsi="Times New Roman"/>
                <w:color w:val="000000"/>
                <w:szCs w:val="20"/>
                <w:lang w:val="en-AU" w:eastAsia="ko-KR"/>
              </w:rPr>
              <w:t>NACK</w:t>
            </w:r>
            <w:r w:rsidRPr="00821989">
              <w:rPr>
                <w:rFonts w:ascii="Times New Roman" w:hAnsi="Times New Roman"/>
                <w:color w:val="000000"/>
                <w:szCs w:val="20"/>
              </w:rPr>
              <w:t xml:space="preserve">’ </w:t>
            </w:r>
            <w:r w:rsidRPr="00821989">
              <w:rPr>
                <w:rFonts w:ascii="Times New Roman" w:hAnsi="Times New Roman"/>
                <w:color w:val="000000"/>
                <w:szCs w:val="20"/>
                <w:lang w:val="en-AU" w:eastAsia="ko-KR"/>
              </w:rPr>
              <w:t xml:space="preserve">or a collision indicator (IUC scheme 2) is received </w:t>
            </w:r>
            <w:r w:rsidRPr="00821989">
              <w:rPr>
                <w:rFonts w:ascii="Times New Roman" w:hAnsi="Times New Roman"/>
                <w:color w:val="000000"/>
                <w:szCs w:val="20"/>
                <w:lang w:val="en-AU"/>
              </w:rPr>
              <w:t xml:space="preserve">related to any transmissions within the latest </w:t>
            </w:r>
            <w:r w:rsidRPr="00821989">
              <w:rPr>
                <w:rFonts w:ascii="Times New Roman" w:hAnsi="Times New Roman"/>
                <w:color w:val="000000"/>
                <w:szCs w:val="20"/>
              </w:rPr>
              <w:t>SL reference duration</w:t>
            </w:r>
            <w:r w:rsidRPr="00821989">
              <w:rPr>
                <w:rFonts w:ascii="Times New Roman" w:hAnsi="Times New Roman"/>
                <w:color w:val="000000"/>
                <w:szCs w:val="20"/>
                <w:lang w:val="en-AU" w:eastAsia="ko-KR"/>
              </w:rPr>
              <w:t xml:space="preserve">, </w:t>
            </w:r>
            <w:r w:rsidRPr="00821989">
              <w:rPr>
                <w:rFonts w:ascii="Times New Roman" w:hAnsi="Times New Roman"/>
                <w:color w:val="000000"/>
                <w:szCs w:val="20"/>
                <w:lang w:eastAsia="ko-KR"/>
              </w:rPr>
              <w:t xml:space="preserve">increase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821989">
              <w:rPr>
                <w:rFonts w:ascii="Times New Roman" w:hAnsi="Times New Roman"/>
                <w:color w:val="000000"/>
                <w:szCs w:val="20"/>
                <w:lang w:eastAsia="ko-KR"/>
              </w:rPr>
              <w:t xml:space="preserve"> for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21989">
              <w:rPr>
                <w:rFonts w:ascii="Times New Roman" w:hAnsi="Times New Roman"/>
                <w:color w:val="000000"/>
                <w:szCs w:val="20"/>
                <w:lang w:eastAsia="ko-KR"/>
              </w:rPr>
              <w:t xml:space="preserve"> to the next higher allowed value.</w:t>
            </w:r>
          </w:p>
          <w:p w14:paraId="2F7A6D58" w14:textId="77777777" w:rsidR="00451D87" w:rsidRPr="00821989" w:rsidRDefault="00451D87" w:rsidP="00451D87">
            <w:pPr>
              <w:pStyle w:val="ListParagraph"/>
              <w:numPr>
                <w:ilvl w:val="3"/>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 xml:space="preserve">When neither </w:t>
            </w:r>
            <w:r w:rsidRPr="00821989">
              <w:rPr>
                <w:rFonts w:ascii="Times New Roman" w:hAnsi="Times New Roman"/>
                <w:color w:val="000000"/>
                <w:szCs w:val="20"/>
              </w:rPr>
              <w:t>‘</w:t>
            </w:r>
            <w:r w:rsidRPr="00821989">
              <w:rPr>
                <w:rFonts w:ascii="Times New Roman" w:hAnsi="Times New Roman"/>
                <w:color w:val="000000"/>
                <w:szCs w:val="20"/>
                <w:lang w:eastAsia="ko-KR"/>
              </w:rPr>
              <w:t>NACK</w:t>
            </w:r>
            <w:r w:rsidRPr="00821989">
              <w:rPr>
                <w:rFonts w:ascii="Times New Roman" w:hAnsi="Times New Roman"/>
                <w:color w:val="000000"/>
                <w:szCs w:val="20"/>
              </w:rPr>
              <w:t xml:space="preserve">’ </w:t>
            </w:r>
            <w:r w:rsidRPr="00821989">
              <w:rPr>
                <w:rFonts w:ascii="Times New Roman" w:hAnsi="Times New Roman"/>
                <w:color w:val="000000"/>
                <w:szCs w:val="20"/>
                <w:lang w:eastAsia="ko-KR"/>
              </w:rPr>
              <w:t>n</w:t>
            </w:r>
            <w:r w:rsidRPr="00821989">
              <w:rPr>
                <w:rFonts w:ascii="Times New Roman" w:hAnsi="Times New Roman"/>
                <w:color w:val="000000"/>
                <w:szCs w:val="20"/>
                <w:lang w:val="en-AU" w:eastAsia="ko-KR"/>
              </w:rPr>
              <w:t xml:space="preserve">or a collision indicator (IUC scheme 2) </w:t>
            </w:r>
            <w:r w:rsidRPr="00821989">
              <w:rPr>
                <w:rFonts w:ascii="Times New Roman" w:hAnsi="Times New Roman"/>
                <w:color w:val="000000"/>
                <w:szCs w:val="20"/>
                <w:lang w:eastAsia="ko-KR"/>
              </w:rPr>
              <w:t xml:space="preserve">is received </w:t>
            </w:r>
            <w:r w:rsidRPr="00821989">
              <w:rPr>
                <w:rFonts w:ascii="Times New Roman" w:hAnsi="Times New Roman"/>
                <w:color w:val="000000"/>
                <w:szCs w:val="20"/>
                <w:lang w:val="en-AU"/>
              </w:rPr>
              <w:t xml:space="preserve">related to any transmissions within the latest </w:t>
            </w:r>
            <w:r w:rsidRPr="00821989">
              <w:rPr>
                <w:rFonts w:ascii="Times New Roman" w:hAnsi="Times New Roman"/>
                <w:color w:val="000000"/>
                <w:szCs w:val="20"/>
              </w:rPr>
              <w:t>SL reference duration</w:t>
            </w:r>
            <w:r w:rsidRPr="00821989">
              <w:rPr>
                <w:rFonts w:ascii="Times New Roman" w:hAnsi="Times New Roman"/>
                <w:color w:val="000000"/>
                <w:szCs w:val="20"/>
                <w:lang w:eastAsia="ko-KR"/>
              </w:rPr>
              <w:t>,</w:t>
            </w:r>
          </w:p>
          <w:p w14:paraId="06C19001" w14:textId="77777777" w:rsidR="00451D87" w:rsidRPr="00821989" w:rsidRDefault="00451D87" w:rsidP="00451D87">
            <w:pPr>
              <w:pStyle w:val="ListParagraph"/>
              <w:numPr>
                <w:ilvl w:val="4"/>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 xml:space="preserve">Option A: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821989">
              <w:rPr>
                <w:rFonts w:ascii="Times New Roman" w:hAnsi="Times New Roman"/>
                <w:color w:val="000000"/>
                <w:szCs w:val="20"/>
                <w:lang w:eastAsia="ko-KR"/>
              </w:rPr>
              <w:t xml:space="preserve"> is reset to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func>
                    <m:funcPr>
                      <m:ctrlPr>
                        <w:rPr>
                          <w:rFonts w:ascii="Cambria Math" w:eastAsia="MS PGothic" w:hAnsi="Cambria Math" w:cs="Calibri"/>
                          <w:i/>
                          <w:iCs/>
                          <w:color w:val="000000"/>
                        </w:rPr>
                      </m:ctrlPr>
                    </m:funcPr>
                    <m:fName>
                      <m:r>
                        <w:rPr>
                          <w:rFonts w:ascii="Cambria Math" w:hAnsi="Cambria Math"/>
                          <w:color w:val="000000"/>
                          <w:lang w:eastAsia="ko-KR"/>
                        </w:rPr>
                        <m:t>min,</m:t>
                      </m:r>
                    </m:fName>
                    <m:e>
                      <m:r>
                        <w:rPr>
                          <w:rFonts w:ascii="Cambria Math" w:hAnsi="Cambria Math"/>
                          <w:color w:val="000000"/>
                          <w:lang w:eastAsia="ko-KR"/>
                        </w:rPr>
                        <m:t>p</m:t>
                      </m:r>
                    </m:e>
                  </m:func>
                </m:sub>
              </m:sSub>
            </m:oMath>
            <w:r w:rsidRPr="00821989">
              <w:rPr>
                <w:rFonts w:ascii="Times New Roman" w:hAnsi="Times New Roman"/>
                <w:color w:val="000000"/>
                <w:szCs w:val="20"/>
                <w:lang w:eastAsia="ko-KR"/>
              </w:rPr>
              <w:t xml:space="preserve"> for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21989">
              <w:rPr>
                <w:rFonts w:ascii="Times New Roman" w:hAnsi="Times New Roman"/>
                <w:color w:val="000000"/>
                <w:szCs w:val="20"/>
                <w:lang w:eastAsia="ko-KR"/>
              </w:rPr>
              <w:t>.</w:t>
            </w:r>
          </w:p>
          <w:p w14:paraId="4ABE3155" w14:textId="77777777" w:rsidR="00451D87" w:rsidRPr="00821989" w:rsidRDefault="00451D87" w:rsidP="00451D87">
            <w:pPr>
              <w:pStyle w:val="ListParagraph"/>
              <w:numPr>
                <w:ilvl w:val="4"/>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 xml:space="preserve">Option B: </w:t>
            </w:r>
            <w:r w:rsidRPr="00821989">
              <w:rPr>
                <w:rFonts w:ascii="Times New Roman" w:hAnsi="Times New Roman"/>
                <w:color w:val="000000"/>
                <w:szCs w:val="20"/>
                <w:lang w:val="en-AU" w:eastAsia="ko-KR"/>
              </w:rPr>
              <w:t xml:space="preserve">For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21989">
              <w:rPr>
                <w:rFonts w:ascii="Times New Roman" w:hAnsi="Times New Roman"/>
                <w:color w:val="000000"/>
                <w:szCs w:val="20"/>
                <w:lang w:val="en-AU" w:eastAsia="ko-KR"/>
              </w:rPr>
              <w:t>,</w:t>
            </w:r>
            <w:r w:rsidRPr="00821989">
              <w:rPr>
                <w:rFonts w:ascii="Times New Roman" w:hAnsi="Times New Roman"/>
                <w:i/>
                <w:iCs/>
                <w:color w:val="000000"/>
                <w:szCs w:val="20"/>
                <w:lang w:val="en-AU" w:eastAsia="ko-KR"/>
              </w:rPr>
              <w:t xml:space="preserve"> </w:t>
            </w:r>
            <w:r w:rsidRPr="00821989">
              <w:rPr>
                <w:rFonts w:ascii="Times New Roman" w:hAnsi="Times New Roman"/>
                <w:color w:val="000000"/>
                <w:szCs w:val="20"/>
                <w:lang w:eastAsia="ko-KR"/>
              </w:rPr>
              <w:t xml:space="preserve">use the latest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821989">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lang w:eastAsia="ko-KR"/>
                </w:rPr>
                <m:t>p</m:t>
              </m:r>
            </m:oMath>
            <w:r w:rsidRPr="00821989">
              <w:rPr>
                <w:rFonts w:ascii="Times New Roman" w:hAnsi="Times New Roman"/>
                <w:color w:val="000000"/>
                <w:szCs w:val="20"/>
                <w:lang w:eastAsia="ko-KR"/>
              </w:rPr>
              <w:t>.</w:t>
            </w:r>
          </w:p>
          <w:p w14:paraId="7D7761D7" w14:textId="77777777" w:rsidR="00451D87" w:rsidRPr="00821989" w:rsidRDefault="00451D87" w:rsidP="00451D87">
            <w:pPr>
              <w:pStyle w:val="ListParagraph"/>
              <w:numPr>
                <w:ilvl w:val="2"/>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 xml:space="preserve">Option 3: An ACK-only procedure is used instead of a NACK-only procedure. In this case, if at least a </w:t>
            </w:r>
            <w:r w:rsidRPr="00821989">
              <w:rPr>
                <w:rFonts w:ascii="Times New Roman" w:hAnsi="Times New Roman"/>
                <w:color w:val="000000"/>
                <w:szCs w:val="20"/>
              </w:rPr>
              <w:t>‘</w:t>
            </w:r>
            <w:r w:rsidRPr="00821989">
              <w:rPr>
                <w:rFonts w:ascii="Times New Roman" w:hAnsi="Times New Roman"/>
                <w:color w:val="000000"/>
                <w:szCs w:val="20"/>
                <w:lang w:eastAsia="ko-KR"/>
              </w:rPr>
              <w:t>ACK</w:t>
            </w:r>
            <w:r w:rsidRPr="00821989">
              <w:rPr>
                <w:rFonts w:ascii="Times New Roman" w:hAnsi="Times New Roman"/>
                <w:color w:val="000000"/>
                <w:szCs w:val="20"/>
              </w:rPr>
              <w:t>’</w:t>
            </w:r>
            <w:r w:rsidRPr="00821989">
              <w:rPr>
                <w:rFonts w:ascii="Times New Roman" w:hAnsi="Times New Roman"/>
                <w:color w:val="000000"/>
                <w:szCs w:val="20"/>
                <w:lang w:eastAsia="ko-KR"/>
              </w:rPr>
              <w:t xml:space="preserve"> is received </w:t>
            </w:r>
            <w:r w:rsidRPr="00821989">
              <w:rPr>
                <w:rFonts w:ascii="Times New Roman" w:hAnsi="Times New Roman"/>
                <w:color w:val="000000"/>
                <w:szCs w:val="20"/>
                <w:lang w:val="en-AU"/>
              </w:rPr>
              <w:t xml:space="preserve">related to any transmissions within the latest </w:t>
            </w:r>
            <w:r w:rsidRPr="00821989">
              <w:rPr>
                <w:rFonts w:ascii="Times New Roman" w:hAnsi="Times New Roman"/>
                <w:color w:val="000000"/>
                <w:szCs w:val="20"/>
              </w:rPr>
              <w:t>SL reference duration</w:t>
            </w:r>
            <w:r w:rsidRPr="00821989">
              <w:rPr>
                <w:rFonts w:ascii="Times New Roman" w:hAnsi="Times New Roman"/>
                <w:color w:val="000000"/>
                <w:szCs w:val="20"/>
                <w:lang w:eastAsia="ko-KR"/>
              </w:rPr>
              <w:t xml:space="preserve">, for each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21989">
              <w:rPr>
                <w:rFonts w:ascii="Times New Roman" w:hAnsi="Times New Roman"/>
                <w:color w:val="000000"/>
                <w:szCs w:val="20"/>
                <w:lang w:eastAsia="ko-KR"/>
              </w:rPr>
              <w:t xml:space="preserve"> </w:t>
            </w:r>
            <m:oMath>
              <m:r>
                <w:rPr>
                  <w:rFonts w:ascii="Cambria Math" w:hAnsi="Cambria Math"/>
                  <w:color w:val="000000"/>
                  <w:lang w:eastAsia="ko-KR"/>
                </w:rPr>
                <m:t>C</m:t>
              </m:r>
              <m:sSub>
                <m:sSubPr>
                  <m:ctrlPr>
                    <w:rPr>
                      <w:rFonts w:ascii="Cambria Math" w:eastAsia="MS PGothic" w:hAnsi="Cambria Math" w:cs="Calibri"/>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eastAsia="MS PGothic" w:hAnsi="Cambria Math" w:cs="Calibri"/>
                      <w:color w:val="000000"/>
                    </w:rPr>
                  </m:ctrlPr>
                </m:sSubPr>
                <m:e>
                  <m:r>
                    <w:rPr>
                      <w:rFonts w:ascii="Cambria Math" w:hAnsi="Cambria Math"/>
                      <w:color w:val="000000"/>
                      <w:lang w:eastAsia="ko-KR"/>
                    </w:rPr>
                    <m:t>W</m:t>
                  </m:r>
                </m:e>
                <m:sub>
                  <m:func>
                    <m:funcPr>
                      <m:ctrlPr>
                        <w:rPr>
                          <w:rFonts w:ascii="Cambria Math" w:eastAsia="MS PGothic" w:hAnsi="Cambria Math" w:cs="Calibri"/>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sidRPr="00821989">
              <w:rPr>
                <w:rFonts w:ascii="Times New Roman" w:hAnsi="Times New Roman"/>
                <w:color w:val="000000"/>
                <w:szCs w:val="20"/>
                <w:lang w:eastAsia="ko-KR"/>
              </w:rPr>
              <w:t xml:space="preserve">, otherwise </w:t>
            </w:r>
            <m:oMath>
              <m:r>
                <w:rPr>
                  <w:rFonts w:ascii="Cambria Math" w:hAnsi="Cambria Math"/>
                  <w:color w:val="000000"/>
                  <w:lang w:eastAsia="ko-KR"/>
                </w:rPr>
                <m:t>C</m:t>
              </m:r>
              <m:sSub>
                <m:sSubPr>
                  <m:ctrlPr>
                    <w:rPr>
                      <w:rFonts w:ascii="Cambria Math" w:eastAsia="MS PGothic" w:hAnsi="Cambria Math" w:cs="Calibri"/>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 </m:t>
              </m:r>
            </m:oMath>
            <w:r w:rsidRPr="00821989">
              <w:rPr>
                <w:rFonts w:ascii="Times New Roman" w:hAnsi="Times New Roman"/>
                <w:color w:val="000000"/>
                <w:szCs w:val="20"/>
                <w:lang w:eastAsia="ko-KR"/>
              </w:rPr>
              <w:t xml:space="preserve">is </w:t>
            </w:r>
            <w:proofErr w:type="gramStart"/>
            <w:r w:rsidRPr="00821989">
              <w:rPr>
                <w:rFonts w:ascii="Times New Roman" w:hAnsi="Times New Roman"/>
                <w:color w:val="000000"/>
                <w:szCs w:val="20"/>
                <w:lang w:eastAsia="ko-KR"/>
              </w:rPr>
              <w:t>increased</w:t>
            </w:r>
            <w:proofErr w:type="gramEnd"/>
          </w:p>
          <w:p w14:paraId="67F17EBF" w14:textId="77777777" w:rsidR="00451D87" w:rsidRPr="00821989" w:rsidRDefault="00451D87" w:rsidP="00451D87">
            <w:pPr>
              <w:pStyle w:val="ListParagraph"/>
              <w:numPr>
                <w:ilvl w:val="2"/>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Option 4: CW is adjusted according to CR/CBR measurement</w:t>
            </w:r>
            <w:r w:rsidRPr="00821989">
              <w:rPr>
                <w:rFonts w:ascii="Times New Roman" w:hAnsi="Times New Roman"/>
                <w:color w:val="000000"/>
                <w:szCs w:val="20"/>
              </w:rPr>
              <w:t>, if CR/CBR is supported for SL-U</w:t>
            </w:r>
          </w:p>
          <w:p w14:paraId="36985927" w14:textId="77777777" w:rsidR="00451D87" w:rsidRPr="00821989" w:rsidRDefault="00451D87" w:rsidP="00451D87">
            <w:pPr>
              <w:pStyle w:val="ListParagraph"/>
              <w:numPr>
                <w:ilvl w:val="2"/>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sidRPr="00821989">
              <w:rPr>
                <w:rFonts w:ascii="Times New Roman" w:hAnsi="Times New Roman"/>
                <w:color w:val="000000"/>
                <w:szCs w:val="20"/>
                <w:lang w:val="en-AU"/>
              </w:rPr>
              <w:t xml:space="preserve">related to any transmissions within the latest </w:t>
            </w:r>
            <w:r w:rsidRPr="00821989">
              <w:rPr>
                <w:rFonts w:ascii="Times New Roman" w:hAnsi="Times New Roman"/>
                <w:color w:val="000000"/>
                <w:szCs w:val="20"/>
              </w:rPr>
              <w:t>SL reference duration,</w:t>
            </w:r>
            <w:r w:rsidRPr="00821989">
              <w:rPr>
                <w:rFonts w:ascii="Times New Roman" w:hAnsi="Times New Roman"/>
                <w:color w:val="000000"/>
                <w:szCs w:val="20"/>
                <w:lang w:eastAsia="ko-KR"/>
              </w:rPr>
              <w:t xml:space="preserve"> then </w:t>
            </w:r>
            <m:oMath>
              <m:r>
                <w:rPr>
                  <w:rFonts w:ascii="Cambria Math" w:hAnsi="Cambria Math"/>
                  <w:color w:val="000000"/>
                  <w:lang w:eastAsia="ko-KR"/>
                </w:rPr>
                <m:t>C</m:t>
              </m:r>
              <m:sSub>
                <m:sSubPr>
                  <m:ctrlPr>
                    <w:rPr>
                      <w:rFonts w:ascii="Cambria Math" w:eastAsia="MS PGothic" w:hAnsi="Cambria Math" w:cs="Calibri"/>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eastAsia="MS PGothic" w:hAnsi="Cambria Math" w:cs="Calibri"/>
                      <w:color w:val="000000"/>
                    </w:rPr>
                  </m:ctrlPr>
                </m:sSubPr>
                <m:e>
                  <m:r>
                    <w:rPr>
                      <w:rFonts w:ascii="Cambria Math" w:hAnsi="Cambria Math"/>
                      <w:color w:val="000000"/>
                      <w:lang w:eastAsia="ko-KR"/>
                    </w:rPr>
                    <m:t>W</m:t>
                  </m:r>
                </m:e>
                <m:sub>
                  <m:func>
                    <m:funcPr>
                      <m:ctrlPr>
                        <w:rPr>
                          <w:rFonts w:ascii="Cambria Math" w:eastAsia="MS PGothic" w:hAnsi="Cambria Math" w:cs="Calibri"/>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sidRPr="00821989">
              <w:rPr>
                <w:rFonts w:ascii="Times New Roman" w:hAnsi="Times New Roman"/>
                <w:color w:val="000000"/>
                <w:szCs w:val="20"/>
                <w:lang w:eastAsia="ko-KR"/>
              </w:rPr>
              <w:t xml:space="preserve">,  otherwise </w:t>
            </w:r>
            <m:oMath>
              <m:r>
                <w:rPr>
                  <w:rFonts w:ascii="Cambria Math" w:hAnsi="Cambria Math"/>
                  <w:color w:val="000000"/>
                  <w:lang w:eastAsia="ko-KR"/>
                </w:rPr>
                <m:t>C</m:t>
              </m:r>
              <m:sSub>
                <m:sSubPr>
                  <m:ctrlPr>
                    <w:rPr>
                      <w:rFonts w:ascii="Cambria Math" w:eastAsia="MS PGothic" w:hAnsi="Cambria Math" w:cs="Calibri"/>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 </m:t>
              </m:r>
            </m:oMath>
            <w:r w:rsidRPr="00821989">
              <w:rPr>
                <w:rFonts w:ascii="Times New Roman" w:hAnsi="Times New Roman"/>
                <w:color w:val="000000"/>
                <w:szCs w:val="20"/>
                <w:lang w:eastAsia="ko-KR"/>
              </w:rPr>
              <w:t xml:space="preserve"> is increased.</w:t>
            </w:r>
          </w:p>
          <w:p w14:paraId="0DA0F900" w14:textId="77777777" w:rsidR="00451D87" w:rsidRPr="00821989" w:rsidRDefault="00451D87" w:rsidP="00451D87">
            <w:pPr>
              <w:pStyle w:val="ListParagraph"/>
              <w:numPr>
                <w:ilvl w:val="1"/>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CW adjustment for unicast with SL-HARQ feedback enabled (</w:t>
            </w:r>
            <w:r w:rsidRPr="00821989">
              <w:rPr>
                <w:rFonts w:ascii="Times New Roman" w:hAnsi="Times New Roman"/>
                <w:color w:val="000000"/>
                <w:szCs w:val="20"/>
              </w:rPr>
              <w:t xml:space="preserve">at least In case only unicast PSSCH(s) is (are) transmitted within the </w:t>
            </w:r>
            <w:r w:rsidRPr="00821989">
              <w:rPr>
                <w:rFonts w:ascii="Times New Roman" w:hAnsi="Times New Roman"/>
                <w:color w:val="000000"/>
                <w:szCs w:val="20"/>
                <w:lang w:eastAsia="ko-KR"/>
              </w:rPr>
              <w:t xml:space="preserve">latest </w:t>
            </w:r>
            <w:r w:rsidRPr="00821989">
              <w:rPr>
                <w:rFonts w:ascii="Times New Roman" w:hAnsi="Times New Roman"/>
                <w:color w:val="000000"/>
                <w:szCs w:val="20"/>
              </w:rPr>
              <w:t>SL reference duration</w:t>
            </w:r>
            <w:r w:rsidRPr="00821989">
              <w:rPr>
                <w:rFonts w:ascii="Times New Roman" w:hAnsi="Times New Roman"/>
                <w:color w:val="000000"/>
                <w:szCs w:val="20"/>
                <w:lang w:eastAsia="ko-KR"/>
              </w:rPr>
              <w:t>):</w:t>
            </w:r>
          </w:p>
          <w:p w14:paraId="737D2194" w14:textId="77777777" w:rsidR="00451D87" w:rsidRPr="00821989" w:rsidRDefault="00451D87" w:rsidP="00451D87">
            <w:pPr>
              <w:pStyle w:val="ListParagraph"/>
              <w:numPr>
                <w:ilvl w:val="2"/>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 xml:space="preserve">Option 2: If at least one </w:t>
            </w:r>
            <w:r w:rsidRPr="00821989">
              <w:rPr>
                <w:rFonts w:ascii="Times New Roman" w:hAnsi="Times New Roman"/>
                <w:color w:val="000000"/>
                <w:szCs w:val="20"/>
              </w:rPr>
              <w:t>‘</w:t>
            </w:r>
            <w:r w:rsidRPr="00821989">
              <w:rPr>
                <w:rFonts w:ascii="Times New Roman" w:hAnsi="Times New Roman"/>
                <w:color w:val="000000"/>
                <w:szCs w:val="20"/>
                <w:lang w:eastAsia="ko-KR"/>
              </w:rPr>
              <w:t>ACK</w:t>
            </w:r>
            <w:r w:rsidRPr="00821989">
              <w:rPr>
                <w:rFonts w:ascii="Times New Roman" w:hAnsi="Times New Roman"/>
                <w:color w:val="000000"/>
                <w:szCs w:val="20"/>
              </w:rPr>
              <w:t xml:space="preserve">’ </w:t>
            </w:r>
            <w:r w:rsidRPr="00821989">
              <w:rPr>
                <w:rFonts w:ascii="Times New Roman" w:hAnsi="Times New Roman"/>
                <w:color w:val="000000"/>
                <w:szCs w:val="20"/>
                <w:lang w:eastAsia="ko-KR"/>
              </w:rPr>
              <w:t xml:space="preserve">is received </w:t>
            </w:r>
            <w:r w:rsidRPr="00821989">
              <w:rPr>
                <w:rFonts w:ascii="Times New Roman" w:hAnsi="Times New Roman"/>
                <w:color w:val="000000"/>
                <w:szCs w:val="20"/>
                <w:lang w:val="en-AU"/>
              </w:rPr>
              <w:t xml:space="preserve">related to any transmissions within the latest </w:t>
            </w:r>
            <w:r w:rsidRPr="00821989">
              <w:rPr>
                <w:rFonts w:ascii="Times New Roman" w:hAnsi="Times New Roman"/>
                <w:color w:val="000000"/>
                <w:szCs w:val="20"/>
              </w:rPr>
              <w:t>SL reference duration</w:t>
            </w:r>
            <w:r w:rsidRPr="00821989">
              <w:rPr>
                <w:rFonts w:ascii="Times New Roman" w:hAnsi="Times New Roman"/>
                <w:color w:val="000000"/>
                <w:szCs w:val="20"/>
                <w:lang w:eastAsia="ko-KR"/>
              </w:rPr>
              <w:t xml:space="preserve">, for each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21989">
              <w:rPr>
                <w:rFonts w:ascii="Times New Roman" w:hAnsi="Times New Roman"/>
                <w:color w:val="000000"/>
                <w:szCs w:val="20"/>
                <w:lang w:eastAsia="ko-KR"/>
              </w:rPr>
              <w:t xml:space="preserve">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func>
                    <m:funcPr>
                      <m:ctrlPr>
                        <w:rPr>
                          <w:rFonts w:ascii="Cambria Math" w:eastAsia="MS PGothic" w:hAnsi="Cambria Math" w:cs="Calibri"/>
                          <w:i/>
                          <w:iCs/>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sidRPr="00821989">
              <w:rPr>
                <w:rFonts w:ascii="Times New Roman" w:hAnsi="Times New Roman"/>
                <w:color w:val="000000"/>
                <w:szCs w:val="20"/>
                <w:lang w:eastAsia="ko-KR"/>
              </w:rPr>
              <w:t xml:space="preserve"> ; otherwise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r>
                <w:rPr>
                  <w:rFonts w:ascii="Cambria Math" w:hAnsi="Cambria Math"/>
                  <w:color w:val="000000"/>
                  <w:lang w:eastAsia="ko-KR"/>
                </w:rPr>
                <m:t> </m:t>
              </m:r>
            </m:oMath>
            <w:r w:rsidRPr="00821989">
              <w:rPr>
                <w:rFonts w:ascii="Times New Roman" w:hAnsi="Times New Roman"/>
                <w:color w:val="000000"/>
                <w:szCs w:val="20"/>
                <w:lang w:eastAsia="ko-KR"/>
              </w:rPr>
              <w:t>is increased.</w:t>
            </w:r>
          </w:p>
          <w:p w14:paraId="227E2DE4" w14:textId="77777777" w:rsidR="00451D87" w:rsidRPr="00821989" w:rsidRDefault="00451D87" w:rsidP="00451D87">
            <w:pPr>
              <w:pStyle w:val="ListParagraph"/>
              <w:numPr>
                <w:ilvl w:val="0"/>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 xml:space="preserve">FFS the case when UE is operating with different SL-HARQ feedback schemes (e.g., UE has concurrent broadcast transmission + unicast with SL-HARQ enabled, or GC option 1 + GC option 2, </w:t>
            </w:r>
            <w:proofErr w:type="spellStart"/>
            <w:r w:rsidRPr="00821989">
              <w:rPr>
                <w:rFonts w:ascii="Times New Roman" w:hAnsi="Times New Roman"/>
                <w:color w:val="000000"/>
                <w:szCs w:val="20"/>
                <w:lang w:eastAsia="ko-KR"/>
              </w:rPr>
              <w:t>etc</w:t>
            </w:r>
            <w:proofErr w:type="spellEnd"/>
            <w:r w:rsidRPr="00821989">
              <w:rPr>
                <w:rFonts w:ascii="Times New Roman" w:hAnsi="Times New Roman"/>
                <w:color w:val="000000"/>
                <w:szCs w:val="20"/>
                <w:lang w:eastAsia="ko-KR"/>
              </w:rPr>
              <w:t xml:space="preserve"> in the SL reference duration).</w:t>
            </w:r>
          </w:p>
          <w:p w14:paraId="5DB358DF" w14:textId="77777777" w:rsidR="00451D87" w:rsidRDefault="00451D87" w:rsidP="00BD78F5">
            <w:pPr>
              <w:rPr>
                <w:lang w:val="en-GB" w:eastAsia="zh-CN"/>
              </w:rPr>
            </w:pPr>
          </w:p>
        </w:tc>
      </w:tr>
    </w:tbl>
    <w:p w14:paraId="534DDB56" w14:textId="77777777" w:rsidR="005470B4" w:rsidRDefault="005470B4" w:rsidP="00006A53">
      <w:pPr>
        <w:rPr>
          <w:rFonts w:ascii="Times New Roman" w:hAnsi="Times New Roman" w:cs="Times New Roman"/>
          <w:lang w:eastAsia="zh-CN"/>
        </w:rPr>
      </w:pPr>
    </w:p>
    <w:p w14:paraId="08526B08" w14:textId="6971F195" w:rsidR="00497C28" w:rsidRPr="00006A53" w:rsidRDefault="009C01DC" w:rsidP="00006A53">
      <w:pPr>
        <w:rPr>
          <w:rFonts w:ascii="Times New Roman" w:hAnsi="Times New Roman" w:cs="Times New Roman"/>
          <w:lang w:eastAsia="zh-CN"/>
        </w:rPr>
      </w:pPr>
      <w:r>
        <w:rPr>
          <w:rFonts w:ascii="Times New Roman" w:hAnsi="Times New Roman" w:cs="Times New Roman"/>
          <w:lang w:eastAsia="zh-CN"/>
        </w:rPr>
        <w:t xml:space="preserve">Different options for </w:t>
      </w:r>
      <w:r w:rsidR="00D87D73">
        <w:rPr>
          <w:rFonts w:ascii="Times New Roman" w:hAnsi="Times New Roman" w:cs="Times New Roman"/>
          <w:lang w:eastAsia="zh-CN"/>
        </w:rPr>
        <w:t xml:space="preserve">CWS enhancements were discussed for different cases as captured in the agreement above. For the case </w:t>
      </w:r>
      <w:r w:rsidR="002B2935">
        <w:rPr>
          <w:rFonts w:ascii="Times New Roman" w:hAnsi="Times New Roman" w:cs="Times New Roman"/>
          <w:lang w:eastAsia="zh-CN"/>
        </w:rPr>
        <w:t xml:space="preserve">when SL-HARQ feedback is </w:t>
      </w:r>
      <w:r w:rsidR="00442BFE">
        <w:rPr>
          <w:rFonts w:ascii="Times New Roman" w:hAnsi="Times New Roman" w:cs="Times New Roman"/>
          <w:lang w:eastAsia="zh-CN"/>
        </w:rPr>
        <w:t xml:space="preserve">disabled, </w:t>
      </w:r>
      <w:r w:rsidR="00EC0230">
        <w:rPr>
          <w:rFonts w:ascii="Times New Roman" w:hAnsi="Times New Roman" w:cs="Times New Roman"/>
          <w:lang w:eastAsia="zh-CN"/>
        </w:rPr>
        <w:t>Option 1 is more</w:t>
      </w:r>
      <w:r w:rsidR="00480B28">
        <w:rPr>
          <w:rFonts w:ascii="Times New Roman" w:hAnsi="Times New Roman" w:cs="Times New Roman"/>
          <w:lang w:eastAsia="zh-CN"/>
        </w:rPr>
        <w:t xml:space="preserve"> aligned with NR-U behavior when the </w:t>
      </w:r>
      <w:r w:rsidR="00956D02">
        <w:rPr>
          <w:rFonts w:ascii="Times New Roman" w:hAnsi="Times New Roman" w:cs="Times New Roman"/>
          <w:lang w:eastAsia="zh-CN"/>
        </w:rPr>
        <w:t>UE’s transmission does not include a retransmission</w:t>
      </w:r>
      <w:r w:rsidR="00B67CEC">
        <w:rPr>
          <w:rFonts w:ascii="Times New Roman" w:hAnsi="Times New Roman" w:cs="Times New Roman"/>
          <w:lang w:eastAsia="zh-CN"/>
        </w:rPr>
        <w:t xml:space="preserve"> or is transmitted </w:t>
      </w:r>
      <w:r w:rsidR="00F0760F">
        <w:rPr>
          <w:rFonts w:ascii="Times New Roman" w:hAnsi="Times New Roman" w:cs="Times New Roman"/>
          <w:lang w:eastAsia="zh-CN"/>
        </w:rPr>
        <w:t>within a duration T</w:t>
      </w:r>
      <w:r w:rsidR="00F0760F" w:rsidRPr="00F0760F">
        <w:rPr>
          <w:rFonts w:ascii="Times New Roman" w:hAnsi="Times New Roman" w:cs="Times New Roman"/>
          <w:vertAlign w:val="subscript"/>
          <w:lang w:eastAsia="zh-CN"/>
        </w:rPr>
        <w:t>w</w:t>
      </w:r>
      <w:r w:rsidR="00F0760F">
        <w:rPr>
          <w:rFonts w:ascii="Times New Roman" w:hAnsi="Times New Roman" w:cs="Times New Roman"/>
          <w:lang w:eastAsia="zh-CN"/>
        </w:rPr>
        <w:t xml:space="preserve"> from the end of the reference duration of the earliest COT.</w:t>
      </w:r>
      <w:r w:rsidR="00FA5A3E">
        <w:rPr>
          <w:rFonts w:ascii="Times New Roman" w:hAnsi="Times New Roman" w:cs="Times New Roman"/>
          <w:lang w:eastAsia="zh-CN"/>
        </w:rPr>
        <w:t xml:space="preserve"> </w:t>
      </w:r>
      <w:r w:rsidR="005C2C31">
        <w:rPr>
          <w:rFonts w:ascii="Times New Roman" w:hAnsi="Times New Roman" w:cs="Times New Roman"/>
          <w:lang w:eastAsia="zh-CN"/>
        </w:rPr>
        <w:t>To enhance the CWS</w:t>
      </w:r>
      <w:r w:rsidR="005750E4">
        <w:rPr>
          <w:rFonts w:ascii="Times New Roman" w:hAnsi="Times New Roman" w:cs="Times New Roman"/>
          <w:lang w:eastAsia="zh-CN"/>
        </w:rPr>
        <w:t xml:space="preserve"> adjustment considering the </w:t>
      </w:r>
      <w:r w:rsidR="002F1A6F">
        <w:rPr>
          <w:rFonts w:ascii="Times New Roman" w:hAnsi="Times New Roman" w:cs="Times New Roman"/>
          <w:lang w:eastAsia="zh-CN"/>
        </w:rPr>
        <w:t xml:space="preserve">channel </w:t>
      </w:r>
      <w:r w:rsidR="005750E4">
        <w:rPr>
          <w:rFonts w:ascii="Times New Roman" w:hAnsi="Times New Roman" w:cs="Times New Roman"/>
          <w:lang w:eastAsia="zh-CN"/>
        </w:rPr>
        <w:t>load</w:t>
      </w:r>
      <w:r w:rsidR="005C2C31">
        <w:rPr>
          <w:rFonts w:ascii="Times New Roman" w:hAnsi="Times New Roman" w:cs="Times New Roman"/>
          <w:lang w:eastAsia="zh-CN"/>
        </w:rPr>
        <w:t>,</w:t>
      </w:r>
      <w:r w:rsidR="005750E4">
        <w:rPr>
          <w:rFonts w:ascii="Times New Roman" w:hAnsi="Times New Roman" w:cs="Times New Roman"/>
          <w:lang w:eastAsia="zh-CN"/>
        </w:rPr>
        <w:t xml:space="preserve"> </w:t>
      </w:r>
      <w:r w:rsidR="00B61188">
        <w:rPr>
          <w:rFonts w:ascii="Times New Roman" w:hAnsi="Times New Roman" w:cs="Times New Roman"/>
          <w:lang w:eastAsia="zh-CN"/>
        </w:rPr>
        <w:t xml:space="preserve">A combination of Option 1 and </w:t>
      </w:r>
      <w:r w:rsidR="002F1A6F">
        <w:rPr>
          <w:rFonts w:ascii="Times New Roman" w:hAnsi="Times New Roman" w:cs="Times New Roman"/>
          <w:lang w:eastAsia="zh-CN"/>
        </w:rPr>
        <w:t xml:space="preserve">Option 3 can be considered in case of SL HARQ-ACK disabled. </w:t>
      </w:r>
      <w:r w:rsidR="00335228">
        <w:rPr>
          <w:rFonts w:ascii="Times New Roman" w:hAnsi="Times New Roman" w:cs="Times New Roman"/>
          <w:lang w:eastAsia="zh-CN"/>
        </w:rPr>
        <w:t>For example, i</w:t>
      </w:r>
      <w:r w:rsidR="00BB7B0F">
        <w:rPr>
          <w:rFonts w:ascii="Times New Roman" w:hAnsi="Times New Roman" w:cs="Times New Roman"/>
          <w:lang w:eastAsia="zh-CN"/>
        </w:rPr>
        <w:t xml:space="preserve">f CBR measurements indicate </w:t>
      </w:r>
      <w:r w:rsidR="002265C6">
        <w:rPr>
          <w:rFonts w:ascii="Times New Roman" w:hAnsi="Times New Roman" w:cs="Times New Roman"/>
          <w:lang w:eastAsia="zh-CN"/>
        </w:rPr>
        <w:t xml:space="preserve">a </w:t>
      </w:r>
      <w:r w:rsidR="00BB7B0F">
        <w:rPr>
          <w:rFonts w:ascii="Times New Roman" w:hAnsi="Times New Roman" w:cs="Times New Roman"/>
          <w:lang w:eastAsia="zh-CN"/>
        </w:rPr>
        <w:t xml:space="preserve">congested channel </w:t>
      </w:r>
      <w:r w:rsidR="00ED74ED">
        <w:rPr>
          <w:rFonts w:ascii="Times New Roman" w:hAnsi="Times New Roman" w:cs="Times New Roman"/>
          <w:lang w:eastAsia="zh-CN"/>
        </w:rPr>
        <w:t>e.g.,</w:t>
      </w:r>
      <w:r w:rsidR="00B61188">
        <w:rPr>
          <w:rFonts w:ascii="Times New Roman" w:hAnsi="Times New Roman" w:cs="Times New Roman"/>
          <w:lang w:eastAsia="zh-CN"/>
        </w:rPr>
        <w:t xml:space="preserve"> CBR is</w:t>
      </w:r>
      <w:r w:rsidR="00ED74ED">
        <w:rPr>
          <w:rFonts w:ascii="Times New Roman" w:hAnsi="Times New Roman" w:cs="Times New Roman"/>
          <w:lang w:eastAsia="zh-CN"/>
        </w:rPr>
        <w:t xml:space="preserve"> above a threshold, the CW can be increased to the next higher allowed</w:t>
      </w:r>
      <w:r w:rsidR="00AC0FDE">
        <w:rPr>
          <w:rFonts w:ascii="Times New Roman" w:hAnsi="Times New Roman" w:cs="Times New Roman"/>
          <w:lang w:eastAsia="zh-CN"/>
        </w:rPr>
        <w:t xml:space="preserve"> value</w:t>
      </w:r>
      <w:r w:rsidR="00B61188">
        <w:rPr>
          <w:rFonts w:ascii="Times New Roman" w:hAnsi="Times New Roman" w:cs="Times New Roman"/>
          <w:lang w:eastAsia="zh-CN"/>
        </w:rPr>
        <w:t xml:space="preserve">. Otherwise, </w:t>
      </w:r>
      <w:r w:rsidR="00065088">
        <w:rPr>
          <w:rFonts w:ascii="Times New Roman" w:hAnsi="Times New Roman" w:cs="Times New Roman"/>
          <w:lang w:eastAsia="zh-CN"/>
        </w:rPr>
        <w:t xml:space="preserve">the UE can </w:t>
      </w:r>
      <w:r w:rsidR="002843AC" w:rsidRPr="002843AC">
        <w:rPr>
          <w:rFonts w:ascii="Times New Roman" w:hAnsi="Times New Roman" w:cs="Times New Roman"/>
          <w:lang w:eastAsia="zh-CN"/>
        </w:rPr>
        <w:t xml:space="preserve">use the latest </w:t>
      </w:r>
      <w:proofErr w:type="spellStart"/>
      <w:r w:rsidR="002843AC" w:rsidRPr="002843AC">
        <w:rPr>
          <w:rFonts w:ascii="Times New Roman" w:hAnsi="Times New Roman" w:cs="Times New Roman"/>
          <w:lang w:eastAsia="zh-CN"/>
        </w:rPr>
        <w:t>CW</w:t>
      </w:r>
      <w:r w:rsidR="002843AC" w:rsidRPr="002843AC">
        <w:rPr>
          <w:rFonts w:ascii="Times New Roman" w:hAnsi="Times New Roman" w:cs="Times New Roman"/>
          <w:vertAlign w:val="subscript"/>
          <w:lang w:eastAsia="zh-CN"/>
        </w:rPr>
        <w:t>p</w:t>
      </w:r>
      <w:proofErr w:type="spellEnd"/>
      <w:r w:rsidR="002843AC" w:rsidRPr="002843AC">
        <w:rPr>
          <w:rFonts w:ascii="Times New Roman" w:hAnsi="Times New Roman" w:cs="Times New Roman"/>
          <w:lang w:eastAsia="zh-CN"/>
        </w:rPr>
        <w:t xml:space="preserve"> used for any SL transmissions on the channel using Type 1 channel access procedures associated with the channel access priority class p.</w:t>
      </w:r>
    </w:p>
    <w:p w14:paraId="60036E05" w14:textId="2880AD22" w:rsidR="00497C28" w:rsidRPr="00E4231B" w:rsidRDefault="00ED6008" w:rsidP="00497C28">
      <w:pPr>
        <w:pStyle w:val="3GPPText"/>
        <w:rPr>
          <w:rFonts w:eastAsiaTheme="minorEastAsia"/>
          <w:i/>
          <w:szCs w:val="22"/>
        </w:rPr>
      </w:pPr>
      <w:r w:rsidRPr="00E4231B">
        <w:rPr>
          <w:rFonts w:eastAsiaTheme="minorEastAsia"/>
          <w:b/>
          <w:bCs/>
          <w:i/>
          <w:szCs w:val="22"/>
          <w:u w:val="single"/>
        </w:rPr>
        <w:t xml:space="preserve">Proposal </w:t>
      </w:r>
      <w:r w:rsidR="00B10513">
        <w:rPr>
          <w:rFonts w:eastAsiaTheme="minorEastAsia"/>
          <w:b/>
          <w:bCs/>
          <w:i/>
          <w:szCs w:val="22"/>
          <w:u w:val="single"/>
        </w:rPr>
        <w:t>5</w:t>
      </w:r>
      <w:r w:rsidRPr="00E4231B">
        <w:rPr>
          <w:rFonts w:eastAsiaTheme="minorEastAsia"/>
          <w:i/>
          <w:szCs w:val="22"/>
        </w:rPr>
        <w:t>: The following options</w:t>
      </w:r>
      <w:r w:rsidR="00C6140E" w:rsidRPr="00E4231B">
        <w:rPr>
          <w:rFonts w:eastAsiaTheme="minorEastAsia"/>
          <w:i/>
          <w:szCs w:val="22"/>
        </w:rPr>
        <w:t xml:space="preserve"> are considered </w:t>
      </w:r>
      <w:r w:rsidR="00497C28" w:rsidRPr="00E4231B">
        <w:rPr>
          <w:rFonts w:eastAsiaTheme="minorEastAsia"/>
          <w:i/>
          <w:szCs w:val="22"/>
        </w:rPr>
        <w:t>if all transmissions within the latest SL reference duration have SL-HARQ feedback disabled</w:t>
      </w:r>
      <w:r w:rsidRPr="00E4231B">
        <w:rPr>
          <w:rFonts w:eastAsiaTheme="minorEastAsia"/>
          <w:i/>
          <w:szCs w:val="22"/>
        </w:rPr>
        <w:t>:</w:t>
      </w:r>
    </w:p>
    <w:p w14:paraId="219CE8C9" w14:textId="1CA3B283" w:rsidR="00006A53" w:rsidRPr="00E4231B" w:rsidRDefault="00006A53" w:rsidP="00006A53">
      <w:pPr>
        <w:pStyle w:val="ListParagraph"/>
        <w:numPr>
          <w:ilvl w:val="0"/>
          <w:numId w:val="26"/>
        </w:numPr>
        <w:autoSpaceDE w:val="0"/>
        <w:autoSpaceDN w:val="0"/>
        <w:jc w:val="both"/>
        <w:rPr>
          <w:rFonts w:ascii="Times New Roman" w:eastAsiaTheme="minorEastAsia" w:hAnsi="Times New Roman" w:cs="Times New Roman"/>
          <w:i/>
        </w:rPr>
      </w:pPr>
      <w:r w:rsidRPr="00E4231B">
        <w:rPr>
          <w:rFonts w:ascii="Times New Roman" w:eastAsiaTheme="minorEastAsia" w:hAnsi="Times New Roman" w:cs="Times New Roman"/>
          <w:i/>
        </w:rPr>
        <w:t xml:space="preserve">Option 1: For every priority class </w:t>
      </w:r>
      <m:oMath>
        <m:r>
          <w:rPr>
            <w:rFonts w:ascii="Cambria Math" w:eastAsiaTheme="minorEastAsia" w:hAnsi="Cambria Math" w:cs="Times New Roman"/>
          </w:rPr>
          <m:t>p</m:t>
        </m:r>
        <m:r>
          <w:rPr>
            <w:rFonts w:ascii="Cambria Math" w:eastAsiaTheme="minorEastAsia" w:hAnsi="Cambria Math" w:cs="Cambria Math"/>
          </w:rPr>
          <m:t>∈</m:t>
        </m:r>
        <m:d>
          <m:dPr>
            <m:begChr m:val="{"/>
            <m:endChr m:val="}"/>
            <m:ctrlPr>
              <w:rPr>
                <w:rFonts w:ascii="Cambria Math" w:eastAsiaTheme="minorEastAsia" w:hAnsi="Cambria Math" w:cs="Times New Roman"/>
                <w:i/>
              </w:rPr>
            </m:ctrlPr>
          </m:dPr>
          <m:e>
            <m:r>
              <w:rPr>
                <w:rFonts w:ascii="Cambria Math" w:eastAsiaTheme="minorEastAsia" w:hAnsi="Cambria Math" w:cs="Times New Roman"/>
              </w:rPr>
              <m:t>1,2,3,4</m:t>
            </m:r>
          </m:e>
        </m:d>
      </m:oMath>
      <w:r w:rsidRPr="00E4231B">
        <w:rPr>
          <w:rFonts w:ascii="Times New Roman" w:eastAsiaTheme="minorEastAsia" w:hAnsi="Times New Roman" w:cs="Times New Roman"/>
          <w:i/>
        </w:rPr>
        <w:t xml:space="preserve">, use the latest </w:t>
      </w:r>
      <m:oMath>
        <m:r>
          <w:rPr>
            <w:rFonts w:ascii="Cambria Math" w:eastAsiaTheme="minorEastAsia" w:hAnsi="Cambria Math" w:cs="Times New Roman"/>
          </w:rPr>
          <m:t>C</m:t>
        </m:r>
        <m:sSub>
          <m:sSubPr>
            <m:ctrlPr>
              <w:rPr>
                <w:rFonts w:ascii="Cambria Math" w:eastAsiaTheme="minorEastAsia" w:hAnsi="Cambria Math" w:cs="Times New Roman"/>
                <w:i/>
              </w:rPr>
            </m:ctrlPr>
          </m:sSubPr>
          <m:e>
            <m:r>
              <w:rPr>
                <w:rFonts w:ascii="Cambria Math" w:eastAsiaTheme="minorEastAsia" w:hAnsi="Cambria Math" w:cs="Times New Roman"/>
              </w:rPr>
              <m:t>W</m:t>
            </m:r>
          </m:e>
          <m:sub>
            <m:r>
              <w:rPr>
                <w:rFonts w:ascii="Cambria Math" w:eastAsiaTheme="minorEastAsia" w:hAnsi="Cambria Math" w:cs="Times New Roman"/>
              </w:rPr>
              <m:t>p</m:t>
            </m:r>
          </m:sub>
        </m:sSub>
      </m:oMath>
      <w:r w:rsidRPr="00E4231B">
        <w:rPr>
          <w:rFonts w:ascii="Times New Roman" w:eastAsiaTheme="minorEastAsia" w:hAnsi="Times New Roman" w:cs="Times New Roman"/>
          <w:i/>
        </w:rPr>
        <w:t xml:space="preserve"> used for any SL transmissions on the channel using Type 1 channel access procedures associated with the channel access priority class </w:t>
      </w:r>
      <m:oMath>
        <m:r>
          <w:rPr>
            <w:rFonts w:ascii="Cambria Math" w:eastAsiaTheme="minorEastAsia" w:hAnsi="Cambria Math" w:cs="Times New Roman"/>
          </w:rPr>
          <m:t>p</m:t>
        </m:r>
      </m:oMath>
      <w:r w:rsidRPr="00E4231B">
        <w:rPr>
          <w:rFonts w:ascii="Times New Roman" w:eastAsiaTheme="minorEastAsia" w:hAnsi="Times New Roman" w:cs="Times New Roman"/>
          <w:i/>
        </w:rPr>
        <w:t>.</w:t>
      </w:r>
    </w:p>
    <w:p w14:paraId="4ED7AB28" w14:textId="24CCBB39" w:rsidR="00006A53" w:rsidRPr="00E4231B" w:rsidRDefault="00006A53" w:rsidP="00006A53">
      <w:pPr>
        <w:pStyle w:val="ListParagraph"/>
        <w:numPr>
          <w:ilvl w:val="0"/>
          <w:numId w:val="26"/>
        </w:numPr>
        <w:autoSpaceDE w:val="0"/>
        <w:autoSpaceDN w:val="0"/>
        <w:jc w:val="both"/>
        <w:rPr>
          <w:rFonts w:ascii="Times New Roman" w:eastAsiaTheme="minorEastAsia" w:hAnsi="Times New Roman" w:cs="Times New Roman"/>
          <w:i/>
        </w:rPr>
      </w:pPr>
      <w:r w:rsidRPr="00E4231B">
        <w:rPr>
          <w:rFonts w:ascii="Times New Roman" w:eastAsiaTheme="minorEastAsia" w:hAnsi="Times New Roman" w:cs="Times New Roman"/>
          <w:i/>
        </w:rPr>
        <w:t>Option 3: CW is adjusted according to CR/CBR measurement, if CR/CBR is supported for SL-U</w:t>
      </w:r>
    </w:p>
    <w:p w14:paraId="5C55672E" w14:textId="0520811D" w:rsidR="000904E8" w:rsidRDefault="00C12C6D" w:rsidP="00006A53">
      <w:pPr>
        <w:autoSpaceDE w:val="0"/>
        <w:autoSpaceDN w:val="0"/>
        <w:jc w:val="both"/>
        <w:rPr>
          <w:rFonts w:ascii="Times New Roman" w:hAnsi="Times New Roman" w:cs="Times New Roman"/>
          <w:lang w:eastAsia="zh-CN"/>
        </w:rPr>
      </w:pPr>
      <w:r>
        <w:rPr>
          <w:rFonts w:ascii="Times New Roman" w:hAnsi="Times New Roman" w:cs="Times New Roman"/>
          <w:lang w:eastAsia="zh-CN"/>
        </w:rPr>
        <w:t>T</w:t>
      </w:r>
      <w:r w:rsidR="00AE024A">
        <w:rPr>
          <w:rFonts w:ascii="Times New Roman" w:hAnsi="Times New Roman" w:cs="Times New Roman"/>
          <w:lang w:eastAsia="zh-CN"/>
        </w:rPr>
        <w:t xml:space="preserve">he </w:t>
      </w:r>
      <w:r w:rsidR="00260D77">
        <w:rPr>
          <w:rFonts w:ascii="Times New Roman" w:hAnsi="Times New Roman" w:cs="Times New Roman"/>
          <w:lang w:eastAsia="zh-CN"/>
        </w:rPr>
        <w:t xml:space="preserve">purpose of CW adjustment is to ensure that no neighboring </w:t>
      </w:r>
      <w:r w:rsidR="00FD42B2">
        <w:rPr>
          <w:rFonts w:ascii="Times New Roman" w:hAnsi="Times New Roman" w:cs="Times New Roman"/>
          <w:lang w:eastAsia="zh-CN"/>
        </w:rPr>
        <w:t>nodes</w:t>
      </w:r>
      <w:r w:rsidR="00C14FE8">
        <w:rPr>
          <w:rFonts w:ascii="Times New Roman" w:hAnsi="Times New Roman" w:cs="Times New Roman"/>
          <w:lang w:eastAsia="zh-CN"/>
        </w:rPr>
        <w:t xml:space="preserve"> in unlicensed channel</w:t>
      </w:r>
      <w:r w:rsidR="00260D77">
        <w:rPr>
          <w:rFonts w:ascii="Times New Roman" w:hAnsi="Times New Roman" w:cs="Times New Roman"/>
          <w:lang w:eastAsia="zh-CN"/>
        </w:rPr>
        <w:t xml:space="preserve"> </w:t>
      </w:r>
      <w:r w:rsidR="00FA54F6">
        <w:rPr>
          <w:rFonts w:ascii="Times New Roman" w:hAnsi="Times New Roman" w:cs="Times New Roman"/>
          <w:lang w:eastAsia="zh-CN"/>
        </w:rPr>
        <w:t>is</w:t>
      </w:r>
      <w:r w:rsidR="00260D77">
        <w:rPr>
          <w:rFonts w:ascii="Times New Roman" w:hAnsi="Times New Roman" w:cs="Times New Roman"/>
          <w:lang w:eastAsia="zh-CN"/>
        </w:rPr>
        <w:t xml:space="preserve"> interfering</w:t>
      </w:r>
      <w:r w:rsidR="00FD42B2">
        <w:rPr>
          <w:rFonts w:ascii="Times New Roman" w:hAnsi="Times New Roman" w:cs="Times New Roman"/>
          <w:lang w:eastAsia="zh-CN"/>
        </w:rPr>
        <w:t xml:space="preserve"> with the transmitter. </w:t>
      </w:r>
      <w:r w:rsidR="006261DA">
        <w:rPr>
          <w:rFonts w:ascii="Times New Roman" w:hAnsi="Times New Roman" w:cs="Times New Roman"/>
          <w:lang w:eastAsia="zh-CN"/>
        </w:rPr>
        <w:t>I</w:t>
      </w:r>
      <w:r w:rsidR="00260D77">
        <w:rPr>
          <w:rFonts w:ascii="Times New Roman" w:hAnsi="Times New Roman" w:cs="Times New Roman"/>
          <w:lang w:eastAsia="zh-CN"/>
        </w:rPr>
        <w:t>f</w:t>
      </w:r>
      <w:r w:rsidR="00D83EB7">
        <w:rPr>
          <w:rFonts w:ascii="Times New Roman" w:hAnsi="Times New Roman" w:cs="Times New Roman"/>
          <w:lang w:eastAsia="zh-CN"/>
        </w:rPr>
        <w:t xml:space="preserve"> </w:t>
      </w:r>
      <w:r w:rsidR="00E417EA">
        <w:rPr>
          <w:rFonts w:ascii="Times New Roman" w:hAnsi="Times New Roman" w:cs="Times New Roman"/>
          <w:lang w:eastAsia="zh-CN"/>
        </w:rPr>
        <w:t xml:space="preserve">only </w:t>
      </w:r>
      <w:r w:rsidR="00D83EB7">
        <w:rPr>
          <w:rFonts w:ascii="Times New Roman" w:hAnsi="Times New Roman" w:cs="Times New Roman"/>
          <w:lang w:eastAsia="zh-CN"/>
        </w:rPr>
        <w:t>one receiver is able to recei</w:t>
      </w:r>
      <w:r w:rsidR="00750C28">
        <w:rPr>
          <w:rFonts w:ascii="Times New Roman" w:hAnsi="Times New Roman" w:cs="Times New Roman"/>
          <w:lang w:eastAsia="zh-CN"/>
        </w:rPr>
        <w:t xml:space="preserve">ve </w:t>
      </w:r>
      <w:r w:rsidR="00260D77">
        <w:rPr>
          <w:rFonts w:ascii="Times New Roman" w:hAnsi="Times New Roman" w:cs="Times New Roman"/>
          <w:lang w:eastAsia="zh-CN"/>
        </w:rPr>
        <w:t>the transmission</w:t>
      </w:r>
      <w:r w:rsidR="000904E8">
        <w:rPr>
          <w:rFonts w:ascii="Times New Roman" w:hAnsi="Times New Roman" w:cs="Times New Roman"/>
          <w:lang w:eastAsia="zh-CN"/>
        </w:rPr>
        <w:t>,</w:t>
      </w:r>
      <w:r w:rsidR="00BE2C76">
        <w:rPr>
          <w:rFonts w:ascii="Times New Roman" w:hAnsi="Times New Roman" w:cs="Times New Roman"/>
          <w:lang w:eastAsia="zh-CN"/>
        </w:rPr>
        <w:t xml:space="preserve"> </w:t>
      </w:r>
      <w:r w:rsidR="006261DA">
        <w:rPr>
          <w:rFonts w:ascii="Times New Roman" w:hAnsi="Times New Roman" w:cs="Times New Roman"/>
          <w:lang w:eastAsia="zh-CN"/>
        </w:rPr>
        <w:t xml:space="preserve">it means </w:t>
      </w:r>
      <w:r w:rsidR="00B3530E">
        <w:rPr>
          <w:rFonts w:ascii="Times New Roman" w:hAnsi="Times New Roman" w:cs="Times New Roman"/>
          <w:lang w:eastAsia="zh-CN"/>
        </w:rPr>
        <w:t xml:space="preserve">that there </w:t>
      </w:r>
      <w:r w:rsidR="008E11C5">
        <w:rPr>
          <w:rFonts w:ascii="Times New Roman" w:hAnsi="Times New Roman" w:cs="Times New Roman"/>
          <w:lang w:eastAsia="zh-CN"/>
        </w:rPr>
        <w:t>is</w:t>
      </w:r>
      <w:r w:rsidR="00B3530E">
        <w:rPr>
          <w:rFonts w:ascii="Times New Roman" w:hAnsi="Times New Roman" w:cs="Times New Roman"/>
          <w:lang w:eastAsia="zh-CN"/>
        </w:rPr>
        <w:t xml:space="preserve"> </w:t>
      </w:r>
      <w:r w:rsidR="00D0274A">
        <w:rPr>
          <w:rFonts w:ascii="Times New Roman" w:hAnsi="Times New Roman" w:cs="Times New Roman"/>
          <w:lang w:eastAsia="zh-CN"/>
        </w:rPr>
        <w:t>no</w:t>
      </w:r>
      <w:r w:rsidR="00923ED6">
        <w:rPr>
          <w:rFonts w:ascii="Times New Roman" w:hAnsi="Times New Roman" w:cs="Times New Roman"/>
          <w:lang w:eastAsia="zh-CN"/>
        </w:rPr>
        <w:t xml:space="preserve"> strong</w:t>
      </w:r>
      <w:r w:rsidR="00D0274A">
        <w:rPr>
          <w:rFonts w:ascii="Times New Roman" w:hAnsi="Times New Roman" w:cs="Times New Roman"/>
          <w:lang w:eastAsia="zh-CN"/>
        </w:rPr>
        <w:t xml:space="preserve"> </w:t>
      </w:r>
      <w:r w:rsidR="00923ED6">
        <w:rPr>
          <w:rFonts w:ascii="Times New Roman" w:hAnsi="Times New Roman" w:cs="Times New Roman"/>
          <w:lang w:eastAsia="zh-CN"/>
        </w:rPr>
        <w:t>interference</w:t>
      </w:r>
      <w:r w:rsidR="00D0274A">
        <w:rPr>
          <w:rFonts w:ascii="Times New Roman" w:hAnsi="Times New Roman" w:cs="Times New Roman"/>
          <w:lang w:eastAsia="zh-CN"/>
        </w:rPr>
        <w:t xml:space="preserve"> </w:t>
      </w:r>
      <w:r w:rsidR="00C03045">
        <w:rPr>
          <w:rFonts w:ascii="Times New Roman" w:hAnsi="Times New Roman" w:cs="Times New Roman"/>
          <w:lang w:eastAsia="zh-CN"/>
        </w:rPr>
        <w:t>in proximity of the transmitter</w:t>
      </w:r>
      <w:r w:rsidR="00B3530E">
        <w:rPr>
          <w:rFonts w:ascii="Times New Roman" w:hAnsi="Times New Roman" w:cs="Times New Roman"/>
          <w:lang w:eastAsia="zh-CN"/>
        </w:rPr>
        <w:t xml:space="preserve"> UE</w:t>
      </w:r>
      <w:r w:rsidR="00C03045">
        <w:rPr>
          <w:rFonts w:ascii="Times New Roman" w:hAnsi="Times New Roman" w:cs="Times New Roman"/>
          <w:lang w:eastAsia="zh-CN"/>
        </w:rPr>
        <w:t>. In that case,</w:t>
      </w:r>
      <w:r w:rsidR="00A811CB">
        <w:rPr>
          <w:rFonts w:ascii="Times New Roman" w:hAnsi="Times New Roman" w:cs="Times New Roman"/>
          <w:lang w:eastAsia="zh-CN"/>
        </w:rPr>
        <w:t xml:space="preserve"> </w:t>
      </w:r>
      <w:r w:rsidR="00277A8E">
        <w:rPr>
          <w:rFonts w:ascii="Times New Roman" w:hAnsi="Times New Roman" w:cs="Times New Roman"/>
          <w:lang w:eastAsia="zh-CN"/>
        </w:rPr>
        <w:t xml:space="preserve">the </w:t>
      </w:r>
      <w:r w:rsidR="00220D13">
        <w:rPr>
          <w:rFonts w:ascii="Times New Roman" w:hAnsi="Times New Roman" w:cs="Times New Roman"/>
          <w:lang w:eastAsia="zh-CN"/>
        </w:rPr>
        <w:t>CW can be reset</w:t>
      </w:r>
      <w:r w:rsidR="00277A8E">
        <w:rPr>
          <w:rFonts w:ascii="Times New Roman" w:hAnsi="Times New Roman" w:cs="Times New Roman"/>
          <w:lang w:eastAsia="zh-CN"/>
        </w:rPr>
        <w:t xml:space="preserve"> to the minimum value</w:t>
      </w:r>
      <w:r w:rsidR="00220D13">
        <w:rPr>
          <w:rFonts w:ascii="Times New Roman" w:hAnsi="Times New Roman" w:cs="Times New Roman"/>
          <w:lang w:eastAsia="zh-CN"/>
        </w:rPr>
        <w:t xml:space="preserve">. Otherwise, the CW </w:t>
      </w:r>
      <w:r w:rsidR="00FA54F6">
        <w:rPr>
          <w:rFonts w:ascii="Times New Roman" w:hAnsi="Times New Roman" w:cs="Times New Roman"/>
          <w:lang w:eastAsia="zh-CN"/>
        </w:rPr>
        <w:t>should be</w:t>
      </w:r>
      <w:r w:rsidR="00220D13">
        <w:rPr>
          <w:rFonts w:ascii="Times New Roman" w:hAnsi="Times New Roman" w:cs="Times New Roman"/>
          <w:lang w:eastAsia="zh-CN"/>
        </w:rPr>
        <w:t xml:space="preserve"> increased</w:t>
      </w:r>
      <w:r w:rsidR="00EF72A7">
        <w:rPr>
          <w:rFonts w:ascii="Times New Roman" w:hAnsi="Times New Roman" w:cs="Times New Roman"/>
          <w:lang w:eastAsia="zh-CN"/>
        </w:rPr>
        <w:t xml:space="preserve"> to allow higher sensing duration</w:t>
      </w:r>
      <w:r w:rsidR="000904E8">
        <w:rPr>
          <w:rFonts w:ascii="Times New Roman" w:hAnsi="Times New Roman" w:cs="Times New Roman"/>
          <w:lang w:eastAsia="zh-CN"/>
        </w:rPr>
        <w:t xml:space="preserve">. Thus, for the case of groupcast option 2 with SL-HARQ feedback enabled, as long as one ACK is received, </w:t>
      </w:r>
      <w:r w:rsidR="001E369E">
        <w:rPr>
          <w:rFonts w:ascii="Times New Roman" w:hAnsi="Times New Roman" w:cs="Times New Roman"/>
          <w:lang w:eastAsia="zh-CN"/>
        </w:rPr>
        <w:t xml:space="preserve">the </w:t>
      </w:r>
      <w:r w:rsidR="000904E8">
        <w:rPr>
          <w:rFonts w:ascii="Times New Roman" w:hAnsi="Times New Roman" w:cs="Times New Roman"/>
          <w:lang w:eastAsia="zh-CN"/>
        </w:rPr>
        <w:t xml:space="preserve">CW should be reset to the minimum value. </w:t>
      </w:r>
      <w:r w:rsidR="00220D13">
        <w:rPr>
          <w:rFonts w:ascii="Times New Roman" w:hAnsi="Times New Roman" w:cs="Times New Roman"/>
          <w:lang w:eastAsia="zh-CN"/>
        </w:rPr>
        <w:t xml:space="preserve"> </w:t>
      </w:r>
    </w:p>
    <w:p w14:paraId="60AAB567" w14:textId="766ED4B3" w:rsidR="00F15045" w:rsidRDefault="00277A8E" w:rsidP="00F15045">
      <w:pPr>
        <w:autoSpaceDE w:val="0"/>
        <w:autoSpaceDN w:val="0"/>
        <w:jc w:val="both"/>
        <w:rPr>
          <w:rFonts w:ascii="Times New Roman" w:hAnsi="Times New Roman" w:cs="Times New Roman"/>
          <w:lang w:eastAsia="zh-CN"/>
        </w:rPr>
      </w:pPr>
      <w:r w:rsidRPr="00A574D6">
        <w:rPr>
          <w:rFonts w:ascii="Times New Roman" w:eastAsiaTheme="minorEastAsia" w:hAnsi="Times New Roman" w:cs="Times New Roman"/>
          <w:b/>
          <w:bCs/>
          <w:i/>
          <w:u w:val="single"/>
        </w:rPr>
        <w:t xml:space="preserve">Proposal </w:t>
      </w:r>
      <w:r w:rsidR="00B10513">
        <w:rPr>
          <w:rFonts w:ascii="Times New Roman" w:eastAsiaTheme="minorEastAsia" w:hAnsi="Times New Roman" w:cs="Times New Roman"/>
          <w:b/>
          <w:bCs/>
          <w:i/>
          <w:u w:val="single"/>
        </w:rPr>
        <w:t>6</w:t>
      </w:r>
      <w:r w:rsidRPr="00A574D6">
        <w:rPr>
          <w:rFonts w:ascii="Times New Roman" w:eastAsiaTheme="minorEastAsia" w:hAnsi="Times New Roman" w:cs="Times New Roman"/>
          <w:i/>
        </w:rPr>
        <w:t xml:space="preserve">: </w:t>
      </w:r>
      <w:r w:rsidR="00F15045" w:rsidRPr="00A574D6">
        <w:rPr>
          <w:rFonts w:ascii="Times New Roman" w:eastAsiaTheme="minorEastAsia" w:hAnsi="Times New Roman" w:cs="Times New Roman"/>
          <w:i/>
        </w:rPr>
        <w:t>For the case of groupcast option 2 with SL-HARQ feedback enabled, if at least ACK is received related to any transmission within the latest SL reference duration for each priority class p</w:t>
      </w:r>
      <w:proofErr w:type="gramStart"/>
      <w:r w:rsidR="00F15045" w:rsidRPr="00A574D6">
        <w:rPr>
          <w:rFonts w:ascii="Cambria Math" w:eastAsiaTheme="minorEastAsia" w:hAnsi="Cambria Math" w:cs="Cambria Math"/>
          <w:i/>
        </w:rPr>
        <w:t>∈</w:t>
      </w:r>
      <w:r w:rsidR="00F15045" w:rsidRPr="00A574D6">
        <w:rPr>
          <w:rFonts w:ascii="Times New Roman" w:eastAsiaTheme="minorEastAsia" w:hAnsi="Times New Roman" w:cs="Times New Roman"/>
          <w:i/>
        </w:rPr>
        <w:t>{</w:t>
      </w:r>
      <w:proofErr w:type="gramEnd"/>
      <w:r w:rsidR="00F15045" w:rsidRPr="00A574D6">
        <w:rPr>
          <w:rFonts w:ascii="Times New Roman" w:eastAsiaTheme="minorEastAsia" w:hAnsi="Times New Roman" w:cs="Times New Roman"/>
          <w:i/>
        </w:rPr>
        <w:t xml:space="preserve">1,2,3,4} </w:t>
      </w:r>
      <w:proofErr w:type="spellStart"/>
      <w:r w:rsidR="00F15045" w:rsidRPr="00A574D6">
        <w:rPr>
          <w:rFonts w:ascii="Times New Roman" w:eastAsiaTheme="minorEastAsia" w:hAnsi="Times New Roman" w:cs="Times New Roman"/>
          <w:i/>
        </w:rPr>
        <w:t>CWp</w:t>
      </w:r>
      <w:proofErr w:type="spellEnd"/>
      <w:r w:rsidR="00F15045" w:rsidRPr="00A574D6">
        <w:rPr>
          <w:rFonts w:ascii="Times New Roman" w:eastAsiaTheme="minorEastAsia" w:hAnsi="Times New Roman" w:cs="Times New Roman"/>
          <w:i/>
        </w:rPr>
        <w:t>=</w:t>
      </w:r>
      <w:proofErr w:type="spellStart"/>
      <w:r w:rsidR="00F15045" w:rsidRPr="00A574D6">
        <w:rPr>
          <w:rFonts w:ascii="Times New Roman" w:eastAsiaTheme="minorEastAsia" w:hAnsi="Times New Roman" w:cs="Times New Roman"/>
          <w:i/>
        </w:rPr>
        <w:t>CWmin,p</w:t>
      </w:r>
      <w:proofErr w:type="spellEnd"/>
      <w:r w:rsidR="00F15045" w:rsidRPr="00A574D6">
        <w:rPr>
          <w:rFonts w:ascii="Times New Roman" w:eastAsiaTheme="minorEastAsia" w:hAnsi="Times New Roman" w:cs="Times New Roman"/>
          <w:i/>
        </w:rPr>
        <w:t xml:space="preserve"> ; otherwise </w:t>
      </w:r>
      <w:proofErr w:type="spellStart"/>
      <w:r w:rsidR="00F15045" w:rsidRPr="00A574D6">
        <w:rPr>
          <w:rFonts w:ascii="Times New Roman" w:eastAsiaTheme="minorEastAsia" w:hAnsi="Times New Roman" w:cs="Times New Roman"/>
          <w:i/>
        </w:rPr>
        <w:t>CWp</w:t>
      </w:r>
      <w:proofErr w:type="spellEnd"/>
      <w:r w:rsidR="00F15045" w:rsidRPr="00A574D6">
        <w:rPr>
          <w:rFonts w:ascii="Times New Roman" w:eastAsiaTheme="minorEastAsia" w:hAnsi="Times New Roman" w:cs="Times New Roman"/>
          <w:i/>
        </w:rPr>
        <w:t xml:space="preserve"> is increased.</w:t>
      </w:r>
    </w:p>
    <w:p w14:paraId="2CBE030C" w14:textId="3AAB4615" w:rsidR="00277A8E" w:rsidRDefault="008B1F34" w:rsidP="00006A53">
      <w:pPr>
        <w:autoSpaceDE w:val="0"/>
        <w:autoSpaceDN w:val="0"/>
        <w:jc w:val="both"/>
        <w:rPr>
          <w:rFonts w:ascii="Times New Roman" w:hAnsi="Times New Roman" w:cs="Times New Roman"/>
          <w:lang w:eastAsia="zh-CN"/>
        </w:rPr>
      </w:pPr>
      <w:r>
        <w:rPr>
          <w:rFonts w:ascii="Times New Roman" w:hAnsi="Times New Roman" w:cs="Times New Roman"/>
          <w:lang w:eastAsia="zh-CN"/>
        </w:rPr>
        <w:t>The use of NACK only</w:t>
      </w:r>
      <w:r w:rsidR="0054758E">
        <w:rPr>
          <w:rFonts w:ascii="Times New Roman" w:hAnsi="Times New Roman" w:cs="Times New Roman"/>
          <w:lang w:eastAsia="zh-CN"/>
        </w:rPr>
        <w:t xml:space="preserve"> </w:t>
      </w:r>
      <w:r w:rsidR="004F06CA">
        <w:rPr>
          <w:rFonts w:ascii="Times New Roman" w:hAnsi="Times New Roman" w:cs="Times New Roman"/>
          <w:lang w:eastAsia="zh-CN"/>
        </w:rPr>
        <w:t>in</w:t>
      </w:r>
      <w:r w:rsidR="0054758E">
        <w:rPr>
          <w:rFonts w:ascii="Times New Roman" w:hAnsi="Times New Roman" w:cs="Times New Roman"/>
          <w:lang w:eastAsia="zh-CN"/>
        </w:rPr>
        <w:t xml:space="preserve"> case of groupcast </w:t>
      </w:r>
      <w:r w:rsidR="00D8492F">
        <w:rPr>
          <w:rFonts w:ascii="Times New Roman" w:hAnsi="Times New Roman" w:cs="Times New Roman"/>
          <w:lang w:eastAsia="zh-CN"/>
        </w:rPr>
        <w:t xml:space="preserve">is not well motivated in </w:t>
      </w:r>
      <w:proofErr w:type="spellStart"/>
      <w:r w:rsidR="00D8492F">
        <w:rPr>
          <w:rFonts w:ascii="Times New Roman" w:hAnsi="Times New Roman" w:cs="Times New Roman"/>
          <w:lang w:eastAsia="zh-CN"/>
        </w:rPr>
        <w:t>sidelink</w:t>
      </w:r>
      <w:proofErr w:type="spellEnd"/>
      <w:r w:rsidR="00D8492F">
        <w:rPr>
          <w:rFonts w:ascii="Times New Roman" w:hAnsi="Times New Roman" w:cs="Times New Roman"/>
          <w:lang w:eastAsia="zh-CN"/>
        </w:rPr>
        <w:t xml:space="preserve"> unlicensed. With the risk of LBT failure,</w:t>
      </w:r>
      <w:r w:rsidR="005027B7">
        <w:rPr>
          <w:rFonts w:ascii="Times New Roman" w:hAnsi="Times New Roman" w:cs="Times New Roman"/>
          <w:lang w:eastAsia="zh-CN"/>
        </w:rPr>
        <w:t xml:space="preserve"> it will add</w:t>
      </w:r>
      <w:r w:rsidR="00D8492F">
        <w:rPr>
          <w:rFonts w:ascii="Times New Roman" w:hAnsi="Times New Roman" w:cs="Times New Roman"/>
          <w:lang w:eastAsia="zh-CN"/>
        </w:rPr>
        <w:t xml:space="preserve"> </w:t>
      </w:r>
      <w:r w:rsidR="004C14C3">
        <w:rPr>
          <w:rFonts w:ascii="Times New Roman" w:hAnsi="Times New Roman" w:cs="Times New Roman"/>
          <w:lang w:eastAsia="zh-CN"/>
        </w:rPr>
        <w:t xml:space="preserve">uncertainty </w:t>
      </w:r>
      <w:r w:rsidR="00A559EB">
        <w:rPr>
          <w:rFonts w:ascii="Times New Roman" w:hAnsi="Times New Roman" w:cs="Times New Roman"/>
          <w:lang w:eastAsia="zh-CN"/>
        </w:rPr>
        <w:t>on</w:t>
      </w:r>
      <w:r w:rsidR="004F06CA">
        <w:rPr>
          <w:rFonts w:ascii="Times New Roman" w:hAnsi="Times New Roman" w:cs="Times New Roman"/>
          <w:lang w:eastAsia="zh-CN"/>
        </w:rPr>
        <w:t xml:space="preserve"> whether the Rx UE correctly received the transmission or failed to access the channel</w:t>
      </w:r>
      <w:r w:rsidR="0070435C">
        <w:rPr>
          <w:rFonts w:ascii="Times New Roman" w:hAnsi="Times New Roman" w:cs="Times New Roman"/>
          <w:lang w:eastAsia="zh-CN"/>
        </w:rPr>
        <w:t xml:space="preserve"> to send </w:t>
      </w:r>
      <w:r w:rsidR="003205BB">
        <w:rPr>
          <w:rFonts w:ascii="Times New Roman" w:hAnsi="Times New Roman" w:cs="Times New Roman"/>
          <w:lang w:eastAsia="zh-CN"/>
        </w:rPr>
        <w:t xml:space="preserve">SL </w:t>
      </w:r>
      <w:r w:rsidR="0070435C">
        <w:rPr>
          <w:rFonts w:ascii="Times New Roman" w:hAnsi="Times New Roman" w:cs="Times New Roman"/>
          <w:lang w:eastAsia="zh-CN"/>
        </w:rPr>
        <w:t xml:space="preserve">HARQ </w:t>
      </w:r>
      <w:r w:rsidR="003205BB">
        <w:rPr>
          <w:rFonts w:ascii="Times New Roman" w:hAnsi="Times New Roman" w:cs="Times New Roman"/>
          <w:lang w:eastAsia="zh-CN"/>
        </w:rPr>
        <w:t>NACK</w:t>
      </w:r>
      <w:r w:rsidR="004F06CA">
        <w:rPr>
          <w:rFonts w:ascii="Times New Roman" w:hAnsi="Times New Roman" w:cs="Times New Roman"/>
          <w:lang w:eastAsia="zh-CN"/>
        </w:rPr>
        <w:t xml:space="preserve">. </w:t>
      </w:r>
      <w:r w:rsidR="006D00B5">
        <w:rPr>
          <w:rFonts w:ascii="Times New Roman" w:hAnsi="Times New Roman" w:cs="Times New Roman"/>
          <w:lang w:eastAsia="zh-CN"/>
        </w:rPr>
        <w:t>Thus,</w:t>
      </w:r>
      <w:r w:rsidR="0070435C">
        <w:rPr>
          <w:rFonts w:ascii="Times New Roman" w:hAnsi="Times New Roman" w:cs="Times New Roman"/>
          <w:lang w:eastAsia="zh-CN"/>
        </w:rPr>
        <w:t xml:space="preserve"> we prefer to not support </w:t>
      </w:r>
      <w:r w:rsidR="006D00B5">
        <w:rPr>
          <w:rFonts w:ascii="Times New Roman" w:hAnsi="Times New Roman" w:cs="Times New Roman"/>
          <w:lang w:eastAsia="zh-CN"/>
        </w:rPr>
        <w:t xml:space="preserve">groupcast option </w:t>
      </w:r>
      <w:r w:rsidR="00406E72">
        <w:rPr>
          <w:rFonts w:ascii="Times New Roman" w:hAnsi="Times New Roman" w:cs="Times New Roman"/>
          <w:lang w:eastAsia="zh-CN"/>
        </w:rPr>
        <w:t>1</w:t>
      </w:r>
      <w:r w:rsidR="006D00B5">
        <w:rPr>
          <w:rFonts w:ascii="Times New Roman" w:hAnsi="Times New Roman" w:cs="Times New Roman"/>
          <w:lang w:eastAsia="zh-CN"/>
        </w:rPr>
        <w:t xml:space="preserve"> in SL U.</w:t>
      </w:r>
    </w:p>
    <w:p w14:paraId="2DAAA7E4" w14:textId="5BD55649" w:rsidR="005027B7" w:rsidRPr="005027B7" w:rsidRDefault="005027B7" w:rsidP="00006A53">
      <w:pPr>
        <w:autoSpaceDE w:val="0"/>
        <w:autoSpaceDN w:val="0"/>
        <w:jc w:val="both"/>
        <w:rPr>
          <w:rFonts w:ascii="Times New Roman" w:eastAsiaTheme="minorEastAsia" w:hAnsi="Times New Roman" w:cs="Times New Roman"/>
          <w:i/>
        </w:rPr>
      </w:pPr>
      <w:r w:rsidRPr="00A574D6">
        <w:rPr>
          <w:rFonts w:ascii="Times New Roman" w:eastAsiaTheme="minorEastAsia" w:hAnsi="Times New Roman" w:cs="Times New Roman"/>
          <w:b/>
          <w:bCs/>
          <w:i/>
          <w:u w:val="single"/>
        </w:rPr>
        <w:t xml:space="preserve">Proposal </w:t>
      </w:r>
      <w:r w:rsidR="00B10513">
        <w:rPr>
          <w:rFonts w:ascii="Times New Roman" w:eastAsiaTheme="minorEastAsia" w:hAnsi="Times New Roman" w:cs="Times New Roman"/>
          <w:b/>
          <w:bCs/>
          <w:i/>
          <w:u w:val="single"/>
        </w:rPr>
        <w:t>7</w:t>
      </w:r>
      <w:r w:rsidRPr="00A574D6">
        <w:rPr>
          <w:rFonts w:ascii="Times New Roman" w:eastAsiaTheme="minorEastAsia" w:hAnsi="Times New Roman" w:cs="Times New Roman"/>
          <w:i/>
        </w:rPr>
        <w:t xml:space="preserve">: </w:t>
      </w:r>
      <w:r w:rsidR="0021753D" w:rsidRPr="00A574D6">
        <w:rPr>
          <w:rFonts w:ascii="Times New Roman" w:eastAsiaTheme="minorEastAsia" w:hAnsi="Times New Roman" w:cs="Times New Roman"/>
          <w:i/>
        </w:rPr>
        <w:t>Groupcast option 1</w:t>
      </w:r>
      <w:r w:rsidR="00044BD7" w:rsidRPr="00A574D6">
        <w:rPr>
          <w:rFonts w:ascii="Times New Roman" w:eastAsiaTheme="minorEastAsia" w:hAnsi="Times New Roman" w:cs="Times New Roman"/>
          <w:i/>
        </w:rPr>
        <w:t xml:space="preserve"> (NACK only)</w:t>
      </w:r>
      <w:r w:rsidR="0021753D" w:rsidRPr="00A574D6">
        <w:rPr>
          <w:rFonts w:ascii="Times New Roman" w:eastAsiaTheme="minorEastAsia" w:hAnsi="Times New Roman" w:cs="Times New Roman"/>
          <w:i/>
        </w:rPr>
        <w:t xml:space="preserve"> with SL-HARQ feedback enabled is not supported in SL-U.</w:t>
      </w:r>
    </w:p>
    <w:p w14:paraId="2321A040" w14:textId="43B113F9" w:rsidR="005F20F2" w:rsidRPr="00C047AE" w:rsidRDefault="005F20F2" w:rsidP="005F20F2">
      <w:pPr>
        <w:pStyle w:val="Heading2"/>
        <w:rPr>
          <w:rFonts w:ascii="Times New Roman" w:hAnsi="Times New Roman"/>
          <w:sz w:val="28"/>
          <w:szCs w:val="28"/>
        </w:rPr>
      </w:pPr>
      <w:r w:rsidRPr="00C047AE">
        <w:rPr>
          <w:rFonts w:ascii="Times New Roman" w:hAnsi="Times New Roman"/>
          <w:sz w:val="28"/>
          <w:szCs w:val="28"/>
        </w:rPr>
        <w:t xml:space="preserve">COT sharing between </w:t>
      </w:r>
      <w:proofErr w:type="spellStart"/>
      <w:r w:rsidRPr="00C047AE">
        <w:rPr>
          <w:rFonts w:ascii="Times New Roman" w:hAnsi="Times New Roman"/>
          <w:sz w:val="28"/>
          <w:szCs w:val="28"/>
        </w:rPr>
        <w:t>sidelink</w:t>
      </w:r>
      <w:proofErr w:type="spellEnd"/>
      <w:r w:rsidRPr="00C047AE">
        <w:rPr>
          <w:rFonts w:ascii="Times New Roman" w:hAnsi="Times New Roman"/>
          <w:sz w:val="28"/>
          <w:szCs w:val="28"/>
        </w:rPr>
        <w:t xml:space="preserve"> </w:t>
      </w:r>
      <w:proofErr w:type="gramStart"/>
      <w:r w:rsidRPr="00C047AE">
        <w:rPr>
          <w:rFonts w:ascii="Times New Roman" w:hAnsi="Times New Roman"/>
          <w:sz w:val="28"/>
          <w:szCs w:val="28"/>
        </w:rPr>
        <w:t>UEs</w:t>
      </w:r>
      <w:proofErr w:type="gramEnd"/>
    </w:p>
    <w:p w14:paraId="5B591620" w14:textId="40DDF776" w:rsidR="00006070" w:rsidRPr="001D7F33" w:rsidRDefault="00006070" w:rsidP="002D3FB9">
      <w:pPr>
        <w:rPr>
          <w:rFonts w:ascii="Times New Roman" w:eastAsia="SimSun" w:hAnsi="Times New Roman" w:cs="Times New Roman"/>
          <w:szCs w:val="20"/>
          <w:lang w:val="en-GB" w:eastAsia="zh-CN"/>
        </w:rPr>
      </w:pPr>
      <w:r w:rsidRPr="001D7F33">
        <w:rPr>
          <w:rFonts w:ascii="Times New Roman" w:eastAsia="SimSun" w:hAnsi="Times New Roman" w:cs="Times New Roman"/>
          <w:szCs w:val="20"/>
          <w:u w:val="single"/>
          <w:lang w:val="en-GB" w:eastAsia="zh-CN"/>
        </w:rPr>
        <w:t>Conditions to share a COT</w:t>
      </w:r>
      <w:r w:rsidRPr="001D7F33">
        <w:rPr>
          <w:rFonts w:ascii="Times New Roman" w:eastAsia="SimSun" w:hAnsi="Times New Roman" w:cs="Times New Roman"/>
          <w:szCs w:val="20"/>
          <w:lang w:val="en-GB" w:eastAsia="zh-CN"/>
        </w:rPr>
        <w:t>:</w:t>
      </w:r>
    </w:p>
    <w:p w14:paraId="7B58235A" w14:textId="68823A86" w:rsidR="002D3FB9" w:rsidRPr="001D7F33" w:rsidRDefault="002D3FB9" w:rsidP="002D3FB9">
      <w:pPr>
        <w:rPr>
          <w:rFonts w:ascii="Times New Roman" w:eastAsia="Calibri" w:hAnsi="Times New Roman" w:cs="Times New Roman"/>
          <w:lang w:val="en-GB" w:eastAsia="zh-CN"/>
        </w:rPr>
      </w:pPr>
      <w:r w:rsidRPr="001D7F33">
        <w:rPr>
          <w:rFonts w:ascii="Times New Roman" w:hAnsi="Times New Roman" w:cs="Times New Roman"/>
          <w:lang w:val="en-GB" w:eastAsia="zh-CN"/>
        </w:rPr>
        <w:t>In the RAN1</w:t>
      </w:r>
      <w:r w:rsidR="001D7F33">
        <w:rPr>
          <w:rFonts w:ascii="Times New Roman" w:hAnsi="Times New Roman" w:cs="Times New Roman"/>
          <w:lang w:val="en-GB" w:eastAsia="zh-CN"/>
        </w:rPr>
        <w:t>#111</w:t>
      </w:r>
      <w:r w:rsidRPr="001D7F33">
        <w:rPr>
          <w:rFonts w:ascii="Times New Roman" w:hAnsi="Times New Roman" w:cs="Times New Roman"/>
          <w:lang w:val="en-GB" w:eastAsia="zh-CN"/>
        </w:rPr>
        <w:t xml:space="preserve"> meeting, </w:t>
      </w:r>
      <w:r w:rsidR="00A656EC" w:rsidRPr="001D7F33">
        <w:rPr>
          <w:rFonts w:ascii="Times New Roman" w:hAnsi="Times New Roman" w:cs="Times New Roman"/>
          <w:lang w:val="en-GB" w:eastAsia="zh-CN"/>
        </w:rPr>
        <w:t xml:space="preserve">the following </w:t>
      </w:r>
      <w:r w:rsidR="001D7F33">
        <w:rPr>
          <w:rFonts w:ascii="Times New Roman" w:hAnsi="Times New Roman" w:cs="Times New Roman"/>
          <w:lang w:val="en-GB" w:eastAsia="zh-CN"/>
        </w:rPr>
        <w:t>regarding</w:t>
      </w:r>
      <w:r w:rsidR="00A656EC" w:rsidRPr="001D7F33">
        <w:rPr>
          <w:rFonts w:ascii="Times New Roman" w:hAnsi="Times New Roman" w:cs="Times New Roman"/>
          <w:lang w:val="en-GB" w:eastAsia="zh-CN"/>
        </w:rPr>
        <w:t xml:space="preserve"> </w:t>
      </w:r>
      <w:r w:rsidRPr="001D7F33">
        <w:rPr>
          <w:rFonts w:ascii="Times New Roman" w:hAnsi="Times New Roman" w:cs="Times New Roman"/>
          <w:lang w:val="en-GB" w:eastAsia="zh-CN"/>
        </w:rPr>
        <w:t xml:space="preserve">UE-to-UE COT sharing </w:t>
      </w:r>
      <w:r w:rsidR="009D0154" w:rsidRPr="001D7F33">
        <w:rPr>
          <w:rFonts w:ascii="Times New Roman" w:hAnsi="Times New Roman" w:cs="Times New Roman"/>
          <w:lang w:val="en-GB" w:eastAsia="zh-CN"/>
        </w:rPr>
        <w:t>was</w:t>
      </w:r>
      <w:r w:rsidRPr="001D7F33">
        <w:rPr>
          <w:rFonts w:ascii="Times New Roman" w:hAnsi="Times New Roman" w:cs="Times New Roman"/>
          <w:lang w:val="en-GB" w:eastAsia="zh-CN"/>
        </w:rPr>
        <w:t xml:space="preserve"> agreed</w:t>
      </w:r>
      <w:r w:rsidR="00A656EC" w:rsidRPr="001D7F33">
        <w:rPr>
          <w:rFonts w:ascii="Times New Roman" w:hAnsi="Times New Roman" w:cs="Times New Roman"/>
          <w:lang w:val="en-GB" w:eastAsia="zh-CN"/>
        </w:rPr>
        <w:t>:</w:t>
      </w:r>
    </w:p>
    <w:tbl>
      <w:tblPr>
        <w:tblStyle w:val="TableGrid"/>
        <w:tblW w:w="0" w:type="auto"/>
        <w:tblLook w:val="04A0" w:firstRow="1" w:lastRow="0" w:firstColumn="1" w:lastColumn="0" w:noHBand="0" w:noVBand="1"/>
      </w:tblPr>
      <w:tblGrid>
        <w:gridCol w:w="9629"/>
      </w:tblGrid>
      <w:tr w:rsidR="005F20F2" w:rsidRPr="0066775C" w14:paraId="403B84DA" w14:textId="77777777" w:rsidTr="009B6CB5">
        <w:tc>
          <w:tcPr>
            <w:tcW w:w="9629" w:type="dxa"/>
          </w:tcPr>
          <w:p w14:paraId="55EDF9BD" w14:textId="77777777" w:rsidR="001D7F33" w:rsidRPr="00AE6A6C" w:rsidRDefault="001D7F33" w:rsidP="001D7F33">
            <w:pPr>
              <w:autoSpaceDE w:val="0"/>
              <w:autoSpaceDN w:val="0"/>
              <w:jc w:val="both"/>
              <w:rPr>
                <w:rFonts w:ascii="Times New Roman" w:hAnsi="Times New Roman"/>
                <w:szCs w:val="20"/>
              </w:rPr>
            </w:pPr>
            <w:r w:rsidRPr="00AE6A6C">
              <w:rPr>
                <w:rFonts w:ascii="Times New Roman" w:hAnsi="Times New Roman"/>
                <w:szCs w:val="20"/>
                <w:highlight w:val="green"/>
              </w:rPr>
              <w:t>Agreement</w:t>
            </w:r>
          </w:p>
          <w:p w14:paraId="2592A59F" w14:textId="77777777" w:rsidR="001D7F33" w:rsidRPr="00AE6A6C" w:rsidRDefault="001D7F33" w:rsidP="001D7F33">
            <w:pPr>
              <w:tabs>
                <w:tab w:val="left" w:pos="720"/>
              </w:tabs>
              <w:jc w:val="both"/>
              <w:rPr>
                <w:rFonts w:ascii="Times New Roman" w:eastAsia="Malgun Gothic" w:hAnsi="Times New Roman"/>
                <w:szCs w:val="20"/>
                <w:lang w:eastAsia="zh-CN"/>
              </w:rPr>
            </w:pPr>
            <w:r w:rsidRPr="00AE6A6C">
              <w:rPr>
                <w:rFonts w:ascii="Times New Roman" w:eastAsia="Malgun Gothic" w:hAnsi="Times New Roman"/>
                <w:szCs w:val="20"/>
                <w:lang w:val="en-AU" w:eastAsia="zh-CN"/>
              </w:rPr>
              <w:t>For UE-to-UE COT sharing,</w:t>
            </w:r>
          </w:p>
          <w:p w14:paraId="43AF8476" w14:textId="77777777" w:rsidR="000C17DE" w:rsidRDefault="001D7F33" w:rsidP="001D7F33">
            <w:pPr>
              <w:numPr>
                <w:ilvl w:val="0"/>
                <w:numId w:val="37"/>
              </w:numPr>
              <w:tabs>
                <w:tab w:val="left" w:pos="720"/>
              </w:tabs>
              <w:spacing w:after="0" w:line="240" w:lineRule="auto"/>
              <w:jc w:val="both"/>
              <w:rPr>
                <w:rFonts w:ascii="Times New Roman" w:eastAsia="Malgun Gothic" w:hAnsi="Times New Roman"/>
                <w:color w:val="000000"/>
                <w:szCs w:val="20"/>
                <w:lang w:eastAsia="zh-CN"/>
              </w:rPr>
            </w:pPr>
            <w:r w:rsidRPr="00AE6A6C">
              <w:rPr>
                <w:rFonts w:ascii="Times New Roman" w:eastAsia="Malgun Gothic" w:hAnsi="Times New Roman"/>
                <w:color w:val="000000"/>
                <w:szCs w:val="20"/>
                <w:lang w:eastAsia="zh-CN"/>
              </w:rPr>
              <w:t>When performing S-SSB transmission(s), a responding UE can utilize a COT shared by a COT initiating UE (using type 1 channel access) when the responding UE is intended to transmit S-SSB within RB set(s) corresponding to the shared COT.</w:t>
            </w:r>
          </w:p>
          <w:p w14:paraId="05E89610" w14:textId="3E905F94" w:rsidR="001D7F33" w:rsidRPr="00AE6A6C" w:rsidRDefault="001D7F33" w:rsidP="001D7F33">
            <w:pPr>
              <w:numPr>
                <w:ilvl w:val="0"/>
                <w:numId w:val="37"/>
              </w:numPr>
              <w:tabs>
                <w:tab w:val="left" w:pos="720"/>
              </w:tabs>
              <w:spacing w:after="0" w:line="240" w:lineRule="auto"/>
              <w:jc w:val="both"/>
              <w:rPr>
                <w:rFonts w:ascii="Times New Roman" w:eastAsia="Malgun Gothic" w:hAnsi="Times New Roman"/>
                <w:color w:val="000000"/>
                <w:szCs w:val="20"/>
                <w:lang w:eastAsia="zh-CN"/>
              </w:rPr>
            </w:pPr>
            <w:r w:rsidRPr="00AE6A6C">
              <w:rPr>
                <w:rFonts w:ascii="Times New Roman" w:eastAsia="Malgun Gothic" w:hAnsi="Times New Roman"/>
                <w:color w:val="000000"/>
                <w:szCs w:val="2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46D19A5C" w14:textId="77777777" w:rsidR="001D7F33" w:rsidRPr="00AE6A6C" w:rsidRDefault="001D7F33" w:rsidP="001D7F33">
            <w:pPr>
              <w:numPr>
                <w:ilvl w:val="1"/>
                <w:numId w:val="37"/>
              </w:numPr>
              <w:tabs>
                <w:tab w:val="left" w:pos="1440"/>
                <w:tab w:val="left" w:pos="2160"/>
              </w:tabs>
              <w:spacing w:after="0" w:line="240" w:lineRule="auto"/>
              <w:jc w:val="both"/>
              <w:rPr>
                <w:rFonts w:ascii="Times New Roman" w:eastAsia="Malgun Gothic" w:hAnsi="Times New Roman"/>
                <w:color w:val="000000"/>
                <w:szCs w:val="20"/>
                <w:lang w:eastAsia="zh-CN"/>
              </w:rPr>
            </w:pPr>
            <w:r w:rsidRPr="00AE6A6C">
              <w:rPr>
                <w:rFonts w:ascii="Times New Roman" w:eastAsia="Malgun Gothic" w:hAnsi="Times New Roman"/>
                <w:color w:val="000000"/>
                <w:szCs w:val="20"/>
                <w:lang w:eastAsia="zh-CN"/>
              </w:rPr>
              <w:t>FFS: whether a responding UE can transmit PSFCH(s) to UE(s) other than the initiator</w:t>
            </w:r>
          </w:p>
          <w:p w14:paraId="721B9E40" w14:textId="77777777" w:rsidR="001D7F33" w:rsidRPr="00AE6A6C" w:rsidRDefault="001D7F33" w:rsidP="001D7F33">
            <w:pPr>
              <w:numPr>
                <w:ilvl w:val="0"/>
                <w:numId w:val="37"/>
              </w:numPr>
              <w:tabs>
                <w:tab w:val="left" w:pos="720"/>
              </w:tabs>
              <w:spacing w:after="0" w:line="240" w:lineRule="auto"/>
              <w:jc w:val="both"/>
              <w:rPr>
                <w:rFonts w:ascii="Times New Roman" w:eastAsia="Malgun Gothic" w:hAnsi="Times New Roman"/>
                <w:color w:val="000000"/>
                <w:szCs w:val="20"/>
                <w:lang w:eastAsia="zh-CN"/>
              </w:rPr>
            </w:pPr>
            <w:r w:rsidRPr="00AE6A6C">
              <w:rPr>
                <w:rFonts w:ascii="Times New Roman" w:eastAsia="Malgun Gothic" w:hAnsi="Times New Roman"/>
                <w:color w:val="000000"/>
                <w:szCs w:val="20"/>
                <w:lang w:eastAsia="zh-CN"/>
              </w:rPr>
              <w:lastRenderedPageBreak/>
              <w:t xml:space="preserve">When performing PSSCH/PSCCH transmission(s), a responding UE can utilize a COT shared by a COT initiating UE at least when the responding UE’s PSSCH/PSCCH transmission(s) within RB set(s) corresponding to the shared COT is intended for the COT initiating </w:t>
            </w:r>
            <w:proofErr w:type="gramStart"/>
            <w:r w:rsidRPr="00AE6A6C">
              <w:rPr>
                <w:rFonts w:ascii="Times New Roman" w:eastAsia="Malgun Gothic" w:hAnsi="Times New Roman"/>
                <w:color w:val="000000"/>
                <w:szCs w:val="20"/>
                <w:lang w:eastAsia="zh-CN"/>
              </w:rPr>
              <w:t>UE</w:t>
            </w:r>
            <w:proofErr w:type="gramEnd"/>
          </w:p>
          <w:p w14:paraId="2892ED7F" w14:textId="77777777" w:rsidR="001D7F33" w:rsidRPr="00AE6A6C" w:rsidRDefault="001D7F33" w:rsidP="001D7F33">
            <w:pPr>
              <w:numPr>
                <w:ilvl w:val="1"/>
                <w:numId w:val="37"/>
              </w:numPr>
              <w:tabs>
                <w:tab w:val="left" w:pos="1440"/>
                <w:tab w:val="left" w:pos="2160"/>
              </w:tabs>
              <w:spacing w:after="0" w:line="240" w:lineRule="auto"/>
              <w:jc w:val="both"/>
              <w:rPr>
                <w:rFonts w:ascii="Times New Roman" w:eastAsia="Malgun Gothic" w:hAnsi="Times New Roman"/>
                <w:color w:val="000000"/>
                <w:szCs w:val="20"/>
                <w:lang w:eastAsia="zh-CN"/>
              </w:rPr>
            </w:pPr>
            <w:r w:rsidRPr="00AE6A6C">
              <w:rPr>
                <w:rFonts w:ascii="Times New Roman" w:eastAsia="Malgun Gothic" w:hAnsi="Times New Roman"/>
                <w:color w:val="000000"/>
                <w:szCs w:val="2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27ADD883" w14:textId="77777777" w:rsidR="001D7F33" w:rsidRPr="00AE6A6C" w:rsidRDefault="001D7F33" w:rsidP="001D7F33">
            <w:pPr>
              <w:numPr>
                <w:ilvl w:val="2"/>
                <w:numId w:val="37"/>
              </w:numPr>
              <w:tabs>
                <w:tab w:val="left" w:pos="2160"/>
                <w:tab w:val="left" w:pos="2880"/>
              </w:tabs>
              <w:spacing w:after="0" w:line="240" w:lineRule="auto"/>
              <w:jc w:val="both"/>
              <w:rPr>
                <w:rFonts w:ascii="Times New Roman" w:eastAsia="Malgun Gothic" w:hAnsi="Times New Roman"/>
                <w:color w:val="000000"/>
                <w:szCs w:val="20"/>
                <w:lang w:eastAsia="zh-CN"/>
              </w:rPr>
            </w:pPr>
            <w:r w:rsidRPr="00AE6A6C">
              <w:rPr>
                <w:rFonts w:ascii="Times New Roman" w:eastAsia="Malgun Gothic" w:hAnsi="Times New Roman"/>
                <w:color w:val="000000"/>
                <w:szCs w:val="20"/>
                <w:lang w:eastAsia="zh-CN"/>
              </w:rPr>
              <w:t>FFS: how to determine / what are the restrictions to the destination ID of the responding UE’s PSSCH/PSCCH transmission(s) to utilize the COT shared by the initiating UE.</w:t>
            </w:r>
          </w:p>
          <w:p w14:paraId="5357D5FB" w14:textId="77777777" w:rsidR="001D7F33" w:rsidRPr="00AE6A6C" w:rsidRDefault="001D7F33" w:rsidP="001D7F33">
            <w:pPr>
              <w:numPr>
                <w:ilvl w:val="2"/>
                <w:numId w:val="37"/>
              </w:numPr>
              <w:tabs>
                <w:tab w:val="left" w:pos="2160"/>
                <w:tab w:val="left" w:pos="2880"/>
              </w:tabs>
              <w:spacing w:after="0" w:line="240" w:lineRule="auto"/>
              <w:jc w:val="both"/>
              <w:rPr>
                <w:rFonts w:ascii="Times New Roman" w:eastAsia="Malgun Gothic" w:hAnsi="Times New Roman"/>
                <w:color w:val="000000"/>
                <w:szCs w:val="20"/>
                <w:lang w:eastAsia="zh-CN"/>
              </w:rPr>
            </w:pPr>
            <w:r w:rsidRPr="00AE6A6C">
              <w:rPr>
                <w:rFonts w:ascii="Times New Roman" w:eastAsia="Malgun Gothic" w:hAnsi="Times New Roman"/>
                <w:color w:val="000000"/>
                <w:szCs w:val="20"/>
                <w:lang w:eastAsia="zh-CN"/>
              </w:rPr>
              <w:t xml:space="preserve">FFS whether the responding UE can utilize the COT when at least the responding UE’s PSCCH transmission in the reserved resources within the shared COT or </w:t>
            </w:r>
            <w:proofErr w:type="spellStart"/>
            <w:r w:rsidRPr="00AE6A6C">
              <w:rPr>
                <w:rFonts w:ascii="Times New Roman" w:eastAsia="Malgun Gothic" w:hAnsi="Times New Roman"/>
                <w:color w:val="000000"/>
                <w:szCs w:val="20"/>
                <w:lang w:eastAsia="zh-CN"/>
              </w:rPr>
              <w:t>MCSt</w:t>
            </w:r>
            <w:proofErr w:type="spellEnd"/>
            <w:r w:rsidRPr="00AE6A6C">
              <w:rPr>
                <w:rFonts w:ascii="Times New Roman" w:eastAsia="Malgun Gothic" w:hAnsi="Times New Roman"/>
                <w:color w:val="000000"/>
                <w:szCs w:val="20"/>
                <w:lang w:eastAsia="zh-CN"/>
              </w:rPr>
              <w:t xml:space="preserve"> is intended for the COT initiating UE and what are the restrictions (e.g., priority, etc.) and indication to the responding UE.</w:t>
            </w:r>
          </w:p>
          <w:p w14:paraId="3EF7B730" w14:textId="184C1854" w:rsidR="006C79C5" w:rsidRPr="001D7F33" w:rsidRDefault="001D7F33" w:rsidP="001D7F33">
            <w:pPr>
              <w:numPr>
                <w:ilvl w:val="0"/>
                <w:numId w:val="37"/>
              </w:numPr>
              <w:tabs>
                <w:tab w:val="left" w:pos="720"/>
              </w:tabs>
              <w:spacing w:after="0" w:line="240" w:lineRule="auto"/>
              <w:jc w:val="both"/>
              <w:rPr>
                <w:rFonts w:ascii="Times New Roman" w:eastAsia="Malgun Gothic" w:hAnsi="Times New Roman"/>
                <w:color w:val="000000"/>
                <w:szCs w:val="20"/>
                <w:lang w:eastAsia="zh-CN"/>
              </w:rPr>
            </w:pPr>
            <w:r w:rsidRPr="00AE6A6C">
              <w:rPr>
                <w:rFonts w:ascii="Times New Roman" w:eastAsia="Malgun Gothic" w:hAnsi="Times New Roman"/>
                <w:color w:val="000000"/>
                <w:szCs w:val="20"/>
                <w:lang w:eastAsia="zh-CN"/>
              </w:rPr>
              <w:t>FFS: UE forwarding/relaying information about a COT initiated by another UE.</w:t>
            </w:r>
          </w:p>
        </w:tc>
      </w:tr>
    </w:tbl>
    <w:p w14:paraId="49AECA24" w14:textId="72CABA84" w:rsidR="006E2F28" w:rsidRPr="009617B6" w:rsidRDefault="00FD51B3" w:rsidP="006A6447">
      <w:pPr>
        <w:rPr>
          <w:rFonts w:ascii="Times New Roman" w:hAnsi="Times New Roman" w:cs="Times New Roman"/>
          <w:lang w:val="en-GB" w:eastAsia="zh-CN"/>
        </w:rPr>
      </w:pPr>
      <w:r w:rsidRPr="00FD51B3">
        <w:rPr>
          <w:rFonts w:ascii="Times New Roman" w:hAnsi="Times New Roman" w:cs="Times New Roman"/>
          <w:lang w:val="en-GB" w:eastAsia="zh-CN"/>
        </w:rPr>
        <w:lastRenderedPageBreak/>
        <w:t xml:space="preserve">Using the shared COT to transmit PSFCH/PSSCH/PSCCH to a UE other than COT initiator was left for further study. </w:t>
      </w:r>
      <w:r w:rsidR="00F24280" w:rsidRPr="009617B6">
        <w:rPr>
          <w:rFonts w:ascii="Times New Roman" w:hAnsi="Times New Roman" w:cs="Times New Roman"/>
          <w:lang w:val="en-GB" w:eastAsia="zh-CN"/>
        </w:rPr>
        <w:t>I</w:t>
      </w:r>
      <w:r w:rsidR="00375BD0" w:rsidRPr="009617B6">
        <w:rPr>
          <w:rFonts w:ascii="Times New Roman" w:hAnsi="Times New Roman" w:cs="Times New Roman"/>
          <w:lang w:val="en-GB" w:eastAsia="zh-CN"/>
        </w:rPr>
        <w:t>t</w:t>
      </w:r>
      <w:r w:rsidR="00F24280" w:rsidRPr="009617B6">
        <w:rPr>
          <w:rFonts w:ascii="Times New Roman" w:hAnsi="Times New Roman" w:cs="Times New Roman"/>
          <w:lang w:val="en-GB" w:eastAsia="zh-CN"/>
        </w:rPr>
        <w:t xml:space="preserve"> </w:t>
      </w:r>
      <w:r w:rsidRPr="009617B6">
        <w:rPr>
          <w:rFonts w:ascii="Times New Roman" w:hAnsi="Times New Roman" w:cs="Times New Roman"/>
          <w:lang w:val="en-GB" w:eastAsia="zh-CN"/>
        </w:rPr>
        <w:t>is</w:t>
      </w:r>
      <w:r w:rsidR="00375BD0" w:rsidRPr="009617B6">
        <w:rPr>
          <w:rFonts w:ascii="Times New Roman" w:hAnsi="Times New Roman" w:cs="Times New Roman"/>
          <w:lang w:val="en-GB" w:eastAsia="zh-CN"/>
        </w:rPr>
        <w:t xml:space="preserve"> beneficial to </w:t>
      </w:r>
      <w:r w:rsidRPr="009617B6">
        <w:rPr>
          <w:rFonts w:ascii="Times New Roman" w:hAnsi="Times New Roman" w:cs="Times New Roman"/>
          <w:lang w:val="en-GB" w:eastAsia="zh-CN"/>
        </w:rPr>
        <w:t>support</w:t>
      </w:r>
      <w:r w:rsidR="00375BD0" w:rsidRPr="009617B6">
        <w:rPr>
          <w:rFonts w:ascii="Times New Roman" w:hAnsi="Times New Roman" w:cs="Times New Roman"/>
          <w:lang w:val="en-GB" w:eastAsia="zh-CN"/>
        </w:rPr>
        <w:t xml:space="preserve"> </w:t>
      </w:r>
      <w:r w:rsidRPr="009617B6">
        <w:rPr>
          <w:rFonts w:ascii="Times New Roman" w:hAnsi="Times New Roman" w:cs="Times New Roman"/>
          <w:lang w:val="en-GB" w:eastAsia="zh-CN"/>
        </w:rPr>
        <w:t>using the shared</w:t>
      </w:r>
      <w:r w:rsidR="00375BD0" w:rsidRPr="009617B6">
        <w:rPr>
          <w:rFonts w:ascii="Times New Roman" w:hAnsi="Times New Roman" w:cs="Times New Roman"/>
          <w:lang w:val="en-GB" w:eastAsia="zh-CN"/>
        </w:rPr>
        <w:t xml:space="preserve"> COT </w:t>
      </w:r>
      <w:r w:rsidR="00B1153D" w:rsidRPr="009617B6">
        <w:rPr>
          <w:rFonts w:ascii="Times New Roman" w:hAnsi="Times New Roman" w:cs="Times New Roman"/>
          <w:lang w:val="en-GB" w:eastAsia="zh-CN"/>
        </w:rPr>
        <w:t>with</w:t>
      </w:r>
      <w:r w:rsidR="00375BD0" w:rsidRPr="009617B6">
        <w:rPr>
          <w:rFonts w:ascii="Times New Roman" w:hAnsi="Times New Roman" w:cs="Times New Roman"/>
          <w:lang w:val="en-GB" w:eastAsia="zh-CN"/>
        </w:rPr>
        <w:t xml:space="preserve"> responding UE to transmit </w:t>
      </w:r>
      <w:r w:rsidRPr="009617B6">
        <w:rPr>
          <w:rFonts w:ascii="Times New Roman" w:hAnsi="Times New Roman" w:cs="Times New Roman"/>
          <w:lang w:val="en-GB" w:eastAsia="zh-CN"/>
        </w:rPr>
        <w:t xml:space="preserve">to other UEs. </w:t>
      </w:r>
      <w:r w:rsidR="009617B6">
        <w:rPr>
          <w:rFonts w:ascii="Times New Roman" w:hAnsi="Times New Roman" w:cs="Times New Roman"/>
          <w:lang w:val="en-GB" w:eastAsia="zh-CN"/>
        </w:rPr>
        <w:t xml:space="preserve">The channel usage can be maximized leading to more efficient resource usage in </w:t>
      </w:r>
      <w:proofErr w:type="spellStart"/>
      <w:r w:rsidR="009617B6">
        <w:rPr>
          <w:rFonts w:ascii="Times New Roman" w:hAnsi="Times New Roman" w:cs="Times New Roman"/>
          <w:lang w:val="en-GB" w:eastAsia="zh-CN"/>
        </w:rPr>
        <w:t>sidelink</w:t>
      </w:r>
      <w:proofErr w:type="spellEnd"/>
      <w:r w:rsidR="009617B6">
        <w:rPr>
          <w:rFonts w:ascii="Times New Roman" w:hAnsi="Times New Roman" w:cs="Times New Roman"/>
          <w:lang w:val="en-GB" w:eastAsia="zh-CN"/>
        </w:rPr>
        <w:t xml:space="preserve"> unlicensed. </w:t>
      </w:r>
      <w:r w:rsidRPr="009617B6">
        <w:rPr>
          <w:rFonts w:ascii="Times New Roman" w:hAnsi="Times New Roman" w:cs="Times New Roman"/>
          <w:lang w:val="en-GB" w:eastAsia="zh-CN"/>
        </w:rPr>
        <w:t xml:space="preserve">From unlicensed regulation, </w:t>
      </w:r>
      <w:r w:rsidR="009617B6" w:rsidRPr="009617B6">
        <w:rPr>
          <w:rFonts w:ascii="Times New Roman" w:hAnsi="Times New Roman" w:cs="Times New Roman"/>
          <w:lang w:val="en-GB" w:eastAsia="zh-CN"/>
        </w:rPr>
        <w:t xml:space="preserve">nothing prevents to support using the shared COT for </w:t>
      </w:r>
      <w:r w:rsidR="00375BD0" w:rsidRPr="009617B6">
        <w:rPr>
          <w:rFonts w:ascii="Times New Roman" w:hAnsi="Times New Roman" w:cs="Times New Roman"/>
          <w:lang w:val="en-GB" w:eastAsia="zh-CN"/>
        </w:rPr>
        <w:t>other transmission</w:t>
      </w:r>
      <w:r w:rsidR="004E5543" w:rsidRPr="009617B6">
        <w:rPr>
          <w:rFonts w:ascii="Times New Roman" w:hAnsi="Times New Roman" w:cs="Times New Roman"/>
          <w:lang w:val="en-GB" w:eastAsia="zh-CN"/>
        </w:rPr>
        <w:t>(</w:t>
      </w:r>
      <w:r w:rsidR="00375BD0" w:rsidRPr="009617B6">
        <w:rPr>
          <w:rFonts w:ascii="Times New Roman" w:hAnsi="Times New Roman" w:cs="Times New Roman"/>
          <w:lang w:val="en-GB" w:eastAsia="zh-CN"/>
        </w:rPr>
        <w:t>s</w:t>
      </w:r>
      <w:r w:rsidR="004E5543" w:rsidRPr="009617B6">
        <w:rPr>
          <w:rFonts w:ascii="Times New Roman" w:hAnsi="Times New Roman" w:cs="Times New Roman"/>
          <w:lang w:val="en-GB" w:eastAsia="zh-CN"/>
        </w:rPr>
        <w:t>)</w:t>
      </w:r>
      <w:r w:rsidR="009617B6" w:rsidRPr="009617B6">
        <w:rPr>
          <w:rFonts w:ascii="Times New Roman" w:hAnsi="Times New Roman" w:cs="Times New Roman"/>
          <w:lang w:val="en-GB" w:eastAsia="zh-CN"/>
        </w:rPr>
        <w:t xml:space="preserve"> not intended to the COT initiator UE</w:t>
      </w:r>
      <w:r w:rsidR="00375BD0" w:rsidRPr="009617B6">
        <w:rPr>
          <w:rFonts w:ascii="Times New Roman" w:hAnsi="Times New Roman" w:cs="Times New Roman"/>
          <w:lang w:val="en-GB" w:eastAsia="zh-CN"/>
        </w:rPr>
        <w:t xml:space="preserve">. </w:t>
      </w:r>
    </w:p>
    <w:p w14:paraId="39888CDE" w14:textId="77777777" w:rsidR="00573D87" w:rsidRPr="0029142E" w:rsidRDefault="00573D87" w:rsidP="00573D87">
      <w:pPr>
        <w:pStyle w:val="3GPPText"/>
        <w:rPr>
          <w:rFonts w:eastAsiaTheme="minorEastAsia"/>
          <w:i/>
          <w:szCs w:val="22"/>
        </w:rPr>
      </w:pPr>
      <w:r w:rsidRPr="0029142E">
        <w:rPr>
          <w:rFonts w:eastAsiaTheme="minorEastAsia"/>
          <w:b/>
          <w:bCs/>
          <w:i/>
          <w:szCs w:val="22"/>
          <w:u w:val="single"/>
        </w:rPr>
        <w:t xml:space="preserve">Proposal </w:t>
      </w:r>
      <w:r>
        <w:rPr>
          <w:rFonts w:eastAsiaTheme="minorEastAsia"/>
          <w:b/>
          <w:bCs/>
          <w:i/>
          <w:szCs w:val="22"/>
          <w:u w:val="single"/>
        </w:rPr>
        <w:t>8</w:t>
      </w:r>
      <w:r w:rsidRPr="0029142E">
        <w:rPr>
          <w:rFonts w:eastAsiaTheme="minorEastAsia"/>
          <w:i/>
          <w:szCs w:val="22"/>
        </w:rPr>
        <w:t xml:space="preserve">: A responding UE can transmit PSFCH/PSCCH/PSSCH to destination ID other than the source ID of the </w:t>
      </w:r>
      <w:r>
        <w:rPr>
          <w:rFonts w:eastAsiaTheme="minorEastAsia"/>
          <w:i/>
          <w:szCs w:val="22"/>
        </w:rPr>
        <w:t xml:space="preserve">UE initiating the </w:t>
      </w:r>
      <w:r w:rsidRPr="0029142E">
        <w:rPr>
          <w:rFonts w:eastAsiaTheme="minorEastAsia"/>
          <w:i/>
          <w:szCs w:val="22"/>
        </w:rPr>
        <w:t>COT.</w:t>
      </w:r>
    </w:p>
    <w:p w14:paraId="31392222" w14:textId="77777777" w:rsidR="008268BA" w:rsidRPr="000C17DE" w:rsidRDefault="008268BA" w:rsidP="008268BA">
      <w:pPr>
        <w:pStyle w:val="3GPPText"/>
        <w:rPr>
          <w:lang w:val="en-GB" w:eastAsia="zh-CN"/>
        </w:rPr>
      </w:pPr>
      <w:r w:rsidRPr="000C17DE">
        <w:rPr>
          <w:lang w:val="en-GB" w:eastAsia="zh-CN"/>
        </w:rPr>
        <w:t xml:space="preserve">In NR-U, the </w:t>
      </w:r>
      <w:proofErr w:type="spellStart"/>
      <w:r w:rsidRPr="000C17DE">
        <w:rPr>
          <w:lang w:val="en-GB" w:eastAsia="zh-CN"/>
        </w:rPr>
        <w:t>gNB</w:t>
      </w:r>
      <w:proofErr w:type="spellEnd"/>
      <w:r w:rsidRPr="000C17DE">
        <w:rPr>
          <w:lang w:val="en-GB" w:eastAsia="zh-CN"/>
        </w:rPr>
        <w:t xml:space="preserve"> indicates to the UE which LBT type to use within a shared COT based on its scheduling decision and the planned gap to leave between DL and UL transmissions. For SL-U, there are two options: option 1 is the UE initiating a COT to indicate which LBT type the Rx UE can use and option 2 is the UE initiating a COT will stop transmitting and Rx UE decides which LBT type to use depending on the gap between the two transmissions. Option 1 can be used if the UE initiating the COT is planning to use the COT in later occasion and Option 2 can be used if the UE initiating the COT has finished its transmissions and will not be using the COT again. </w:t>
      </w:r>
    </w:p>
    <w:p w14:paraId="204DF3B7" w14:textId="1DEE33D6" w:rsidR="00065868" w:rsidRPr="000C17DE" w:rsidRDefault="008268BA" w:rsidP="008268BA">
      <w:pPr>
        <w:pStyle w:val="3GPPText"/>
        <w:rPr>
          <w:rFonts w:eastAsiaTheme="minorEastAsia"/>
          <w:i/>
        </w:rPr>
      </w:pPr>
      <w:r w:rsidRPr="000C17DE">
        <w:rPr>
          <w:rFonts w:eastAsiaTheme="minorEastAsia"/>
          <w:b/>
          <w:bCs/>
          <w:i/>
          <w:u w:val="single"/>
        </w:rPr>
        <w:t xml:space="preserve">Proposal </w:t>
      </w:r>
      <w:r w:rsidR="009617B6">
        <w:rPr>
          <w:rFonts w:eastAsiaTheme="minorEastAsia"/>
          <w:b/>
          <w:bCs/>
          <w:i/>
          <w:szCs w:val="22"/>
          <w:u w:val="single"/>
        </w:rPr>
        <w:t>9</w:t>
      </w:r>
      <w:r w:rsidRPr="000C17DE">
        <w:rPr>
          <w:rFonts w:eastAsiaTheme="minorEastAsia"/>
          <w:b/>
          <w:bCs/>
          <w:i/>
          <w:u w:val="single"/>
        </w:rPr>
        <w:t>:</w:t>
      </w:r>
      <w:r w:rsidRPr="000C17DE">
        <w:rPr>
          <w:rFonts w:eastAsiaTheme="minorEastAsia"/>
          <w:i/>
        </w:rPr>
        <w:t xml:space="preserve"> The COT</w:t>
      </w:r>
      <w:r w:rsidRPr="000C17DE">
        <w:rPr>
          <w:rFonts w:eastAsiaTheme="minorEastAsia"/>
          <w:i/>
          <w:szCs w:val="22"/>
        </w:rPr>
        <w:t xml:space="preserve"> initiator UE</w:t>
      </w:r>
      <w:r w:rsidRPr="000C17DE">
        <w:rPr>
          <w:rFonts w:eastAsiaTheme="minorEastAsia"/>
          <w:i/>
        </w:rPr>
        <w:t xml:space="preserve"> </w:t>
      </w:r>
      <w:r w:rsidRPr="000C17DE">
        <w:rPr>
          <w:rFonts w:eastAsiaTheme="minorEastAsia"/>
          <w:i/>
          <w:szCs w:val="22"/>
        </w:rPr>
        <w:t>can indicate which</w:t>
      </w:r>
      <w:r w:rsidRPr="000C17DE">
        <w:rPr>
          <w:rFonts w:eastAsiaTheme="minorEastAsia"/>
          <w:i/>
        </w:rPr>
        <w:t xml:space="preserve"> Type 2A/2B/2C SL-U channel access to use</w:t>
      </w:r>
      <w:r w:rsidRPr="000C17DE">
        <w:rPr>
          <w:rFonts w:eastAsiaTheme="minorEastAsia"/>
          <w:i/>
          <w:szCs w:val="22"/>
        </w:rPr>
        <w:t xml:space="preserve"> by other UEs</w:t>
      </w:r>
      <w:r w:rsidRPr="000C17DE">
        <w:rPr>
          <w:rFonts w:eastAsiaTheme="minorEastAsia"/>
          <w:i/>
        </w:rPr>
        <w:t xml:space="preserve"> for transmission</w:t>
      </w:r>
      <w:r w:rsidRPr="000C17DE">
        <w:rPr>
          <w:rFonts w:eastAsiaTheme="minorEastAsia"/>
          <w:i/>
          <w:szCs w:val="22"/>
        </w:rPr>
        <w:t>s</w:t>
      </w:r>
      <w:r w:rsidRPr="000C17DE">
        <w:rPr>
          <w:rFonts w:eastAsiaTheme="minorEastAsia"/>
          <w:i/>
        </w:rPr>
        <w:t xml:space="preserve"> within a shared COT.</w:t>
      </w:r>
    </w:p>
    <w:p w14:paraId="410D2B0B" w14:textId="77777777" w:rsidR="008268BA" w:rsidRDefault="008268BA" w:rsidP="005102C2">
      <w:pPr>
        <w:pStyle w:val="3GPPText"/>
        <w:rPr>
          <w:rFonts w:eastAsiaTheme="minorEastAsia"/>
          <w:i/>
          <w:szCs w:val="22"/>
        </w:rPr>
      </w:pPr>
    </w:p>
    <w:p w14:paraId="0287DF68" w14:textId="644AE8F9" w:rsidR="00AD34ED" w:rsidRPr="00C047AE" w:rsidRDefault="00AD34ED" w:rsidP="00AD34ED">
      <w:pPr>
        <w:pStyle w:val="Heading2"/>
        <w:rPr>
          <w:rFonts w:ascii="Times New Roman" w:hAnsi="Times New Roman"/>
          <w:sz w:val="28"/>
          <w:szCs w:val="28"/>
        </w:rPr>
      </w:pPr>
      <w:r w:rsidRPr="00C047AE">
        <w:rPr>
          <w:rFonts w:ascii="Times New Roman" w:hAnsi="Times New Roman"/>
          <w:sz w:val="28"/>
          <w:szCs w:val="28"/>
        </w:rPr>
        <w:t xml:space="preserve">CP extension </w:t>
      </w:r>
    </w:p>
    <w:p w14:paraId="3BB9E00B" w14:textId="7712EB69" w:rsidR="00A8458A" w:rsidRPr="008D01B2" w:rsidRDefault="00E9722D" w:rsidP="00AD34ED">
      <w:pPr>
        <w:rPr>
          <w:rFonts w:ascii="Times New Roman" w:hAnsi="Times New Roman" w:cs="Times New Roman"/>
          <w:iCs/>
          <w:lang w:eastAsia="zh-CN"/>
        </w:rPr>
      </w:pPr>
      <w:r w:rsidRPr="00E9722D">
        <w:rPr>
          <w:rFonts w:ascii="Times New Roman" w:hAnsi="Times New Roman" w:cs="Times New Roman"/>
          <w:iCs/>
          <w:lang w:eastAsia="zh-CN"/>
        </w:rPr>
        <w:t xml:space="preserve">In the RAN1#111 meeting, the following were agreed regarding the </w:t>
      </w:r>
      <w:r w:rsidR="00A8458A" w:rsidRPr="00E9722D">
        <w:rPr>
          <w:rFonts w:ascii="Times New Roman" w:hAnsi="Times New Roman" w:cs="Times New Roman"/>
          <w:iCs/>
          <w:lang w:eastAsia="zh-CN"/>
        </w:rPr>
        <w:t>CP extension</w:t>
      </w:r>
      <w:r w:rsidRPr="00E9722D">
        <w:rPr>
          <w:rFonts w:ascii="Times New Roman" w:hAnsi="Times New Roman" w:cs="Times New Roman"/>
          <w:iCs/>
          <w:lang w:eastAsia="zh-CN"/>
        </w:rPr>
        <w:t>:</w:t>
      </w:r>
      <w:r w:rsidR="008D01B2" w:rsidRPr="00E9722D">
        <w:rPr>
          <w:rFonts w:ascii="Times New Roman" w:hAnsi="Times New Roman" w:cs="Times New Roman"/>
          <w:iCs/>
          <w:lang w:eastAsia="zh-CN"/>
        </w:rPr>
        <w:t xml:space="preserve"> </w:t>
      </w:r>
    </w:p>
    <w:tbl>
      <w:tblPr>
        <w:tblStyle w:val="TableGrid"/>
        <w:tblW w:w="0" w:type="auto"/>
        <w:tblLook w:val="04A0" w:firstRow="1" w:lastRow="0" w:firstColumn="1" w:lastColumn="0" w:noHBand="0" w:noVBand="1"/>
      </w:tblPr>
      <w:tblGrid>
        <w:gridCol w:w="9629"/>
      </w:tblGrid>
      <w:tr w:rsidR="008D01B2" w14:paraId="6B5CD65D" w14:textId="77777777" w:rsidTr="008D01B2">
        <w:tc>
          <w:tcPr>
            <w:tcW w:w="9629" w:type="dxa"/>
          </w:tcPr>
          <w:p w14:paraId="00E34C76" w14:textId="77777777" w:rsidR="001D57E4" w:rsidRPr="001D57E4" w:rsidRDefault="001D57E4" w:rsidP="001D57E4">
            <w:pPr>
              <w:rPr>
                <w:rFonts w:ascii="Times New Roman" w:hAnsi="Times New Roman" w:cs="Times New Roman"/>
                <w:b/>
                <w:highlight w:val="green"/>
              </w:rPr>
            </w:pPr>
            <w:r w:rsidRPr="001D57E4">
              <w:rPr>
                <w:rFonts w:ascii="Times New Roman" w:hAnsi="Times New Roman" w:cs="Times New Roman"/>
                <w:b/>
                <w:highlight w:val="green"/>
              </w:rPr>
              <w:t>Agreement</w:t>
            </w:r>
          </w:p>
          <w:p w14:paraId="2AF902C4" w14:textId="77777777" w:rsidR="001D57E4" w:rsidRPr="001D57E4" w:rsidRDefault="001D57E4" w:rsidP="001D57E4">
            <w:pPr>
              <w:pStyle w:val="ListParagraph"/>
              <w:numPr>
                <w:ilvl w:val="0"/>
                <w:numId w:val="26"/>
              </w:numPr>
              <w:autoSpaceDE w:val="0"/>
              <w:autoSpaceDN w:val="0"/>
              <w:spacing w:after="0" w:line="240" w:lineRule="auto"/>
              <w:jc w:val="both"/>
              <w:rPr>
                <w:rFonts w:ascii="Times New Roman" w:hAnsi="Times New Roman" w:cs="Times New Roman"/>
              </w:rPr>
            </w:pPr>
            <w:r w:rsidRPr="001D57E4">
              <w:rPr>
                <w:rFonts w:ascii="Times New Roman" w:hAnsi="Times New Roman" w:cs="Times New Roman"/>
              </w:rPr>
              <w:t>A CPE is transmitted from a CPE starting position before SL transmission within a COT, select one or both of the two options:</w:t>
            </w:r>
          </w:p>
          <w:p w14:paraId="2DEBE003" w14:textId="77777777" w:rsidR="001D57E4" w:rsidRPr="001D57E4" w:rsidRDefault="001D57E4" w:rsidP="001D57E4">
            <w:pPr>
              <w:pStyle w:val="ListParagraph"/>
              <w:numPr>
                <w:ilvl w:val="1"/>
                <w:numId w:val="26"/>
              </w:numPr>
              <w:autoSpaceDE w:val="0"/>
              <w:autoSpaceDN w:val="0"/>
              <w:spacing w:after="0" w:line="240" w:lineRule="auto"/>
              <w:jc w:val="both"/>
              <w:rPr>
                <w:rFonts w:ascii="Times New Roman" w:hAnsi="Times New Roman" w:cs="Times New Roman"/>
              </w:rPr>
            </w:pPr>
            <w:r w:rsidRPr="001D57E4">
              <w:rPr>
                <w:rFonts w:ascii="Times New Roman" w:hAnsi="Times New Roman" w:cs="Times New Roman"/>
              </w:rPr>
              <w:t>Option 1: within the symbol just before the next AGC symbol</w:t>
            </w:r>
          </w:p>
          <w:p w14:paraId="4CFDAB05" w14:textId="77777777" w:rsidR="001D57E4" w:rsidRPr="001D57E4" w:rsidRDefault="001D57E4" w:rsidP="001D57E4">
            <w:pPr>
              <w:pStyle w:val="ListParagraph"/>
              <w:numPr>
                <w:ilvl w:val="1"/>
                <w:numId w:val="26"/>
              </w:numPr>
              <w:autoSpaceDE w:val="0"/>
              <w:autoSpaceDN w:val="0"/>
              <w:spacing w:after="0" w:line="240" w:lineRule="auto"/>
              <w:jc w:val="both"/>
              <w:rPr>
                <w:rFonts w:ascii="Times New Roman" w:hAnsi="Times New Roman" w:cs="Times New Roman"/>
              </w:rPr>
            </w:pPr>
            <w:r w:rsidRPr="001D57E4">
              <w:rPr>
                <w:rFonts w:ascii="Times New Roman" w:hAnsi="Times New Roman" w:cs="Times New Roman"/>
              </w:rPr>
              <w:t>Option 2: within at most 1, 2 or 4 symbols just before the next AGC symbol for 15, 30 or 60 kHz SCS, respectively</w:t>
            </w:r>
          </w:p>
          <w:p w14:paraId="3A96AB6E" w14:textId="77777777" w:rsidR="001D57E4" w:rsidRPr="001D57E4" w:rsidRDefault="001D57E4" w:rsidP="001D57E4">
            <w:pPr>
              <w:pStyle w:val="ListParagraph"/>
              <w:numPr>
                <w:ilvl w:val="1"/>
                <w:numId w:val="26"/>
              </w:numPr>
              <w:autoSpaceDE w:val="0"/>
              <w:autoSpaceDN w:val="0"/>
              <w:spacing w:after="0" w:line="240" w:lineRule="auto"/>
              <w:jc w:val="both"/>
              <w:rPr>
                <w:rFonts w:ascii="Times New Roman" w:hAnsi="Times New Roman" w:cs="Times New Roman"/>
              </w:rPr>
            </w:pPr>
            <w:r w:rsidRPr="001D57E4">
              <w:rPr>
                <w:rFonts w:ascii="Times New Roman" w:hAnsi="Times New Roman" w:cs="Times New Roman"/>
              </w:rPr>
              <w:t>FFS: whether Option 1 and Option 2 are both applicable and the conditions (e.g., Option 1 in case of COT sharing and Option 2 in case of initiating a COT)</w:t>
            </w:r>
          </w:p>
          <w:p w14:paraId="413B7D91" w14:textId="77777777" w:rsidR="001D57E4" w:rsidRPr="001D57E4" w:rsidRDefault="001D57E4" w:rsidP="001D57E4">
            <w:pPr>
              <w:pStyle w:val="ListParagraph"/>
              <w:numPr>
                <w:ilvl w:val="1"/>
                <w:numId w:val="26"/>
              </w:numPr>
              <w:autoSpaceDE w:val="0"/>
              <w:autoSpaceDN w:val="0"/>
              <w:spacing w:after="0" w:line="240" w:lineRule="auto"/>
              <w:jc w:val="both"/>
              <w:rPr>
                <w:rFonts w:ascii="Times New Roman" w:hAnsi="Times New Roman" w:cs="Times New Roman"/>
              </w:rPr>
            </w:pPr>
            <w:r w:rsidRPr="001D57E4">
              <w:rPr>
                <w:rFonts w:ascii="Times New Roman" w:hAnsi="Times New Roman" w:cs="Times New Roman"/>
              </w:rPr>
              <w:t>FFS: which channel access type(s) is applicable for option 1 and option 2</w:t>
            </w:r>
          </w:p>
          <w:p w14:paraId="224CFF04" w14:textId="77777777" w:rsidR="001D57E4" w:rsidRPr="001D57E4" w:rsidRDefault="001D57E4" w:rsidP="001D57E4">
            <w:pPr>
              <w:pStyle w:val="ListParagraph"/>
              <w:numPr>
                <w:ilvl w:val="1"/>
                <w:numId w:val="26"/>
              </w:numPr>
              <w:autoSpaceDE w:val="0"/>
              <w:autoSpaceDN w:val="0"/>
              <w:spacing w:after="0" w:line="240" w:lineRule="auto"/>
              <w:jc w:val="both"/>
              <w:rPr>
                <w:rFonts w:ascii="Times New Roman" w:hAnsi="Times New Roman" w:cs="Times New Roman"/>
              </w:rPr>
            </w:pPr>
            <w:r w:rsidRPr="001D57E4">
              <w:rPr>
                <w:rFonts w:ascii="Times New Roman" w:hAnsi="Times New Roman" w:cs="Times New Roman"/>
              </w:rPr>
              <w:t>FFS: other details</w:t>
            </w:r>
          </w:p>
          <w:p w14:paraId="7EE00009" w14:textId="77777777" w:rsidR="001D57E4" w:rsidRPr="001D57E4" w:rsidRDefault="001D57E4" w:rsidP="001D57E4">
            <w:pPr>
              <w:pStyle w:val="ListParagraph"/>
              <w:numPr>
                <w:ilvl w:val="0"/>
                <w:numId w:val="26"/>
              </w:numPr>
              <w:autoSpaceDE w:val="0"/>
              <w:autoSpaceDN w:val="0"/>
              <w:spacing w:after="0" w:line="240" w:lineRule="auto"/>
              <w:jc w:val="both"/>
              <w:rPr>
                <w:rFonts w:ascii="Times New Roman" w:hAnsi="Times New Roman" w:cs="Times New Roman"/>
              </w:rPr>
            </w:pPr>
            <w:r w:rsidRPr="001D57E4">
              <w:rPr>
                <w:rFonts w:ascii="Times New Roman" w:hAnsi="Times New Roman" w:cs="Times New Roman"/>
              </w:rPr>
              <w:t xml:space="preserve">A single CPE starting position for </w:t>
            </w:r>
            <w:proofErr w:type="gramStart"/>
            <w:r w:rsidRPr="001D57E4">
              <w:rPr>
                <w:rFonts w:ascii="Times New Roman" w:hAnsi="Times New Roman" w:cs="Times New Roman"/>
              </w:rPr>
              <w:t>PSFCH</w:t>
            </w:r>
            <w:proofErr w:type="gramEnd"/>
          </w:p>
          <w:p w14:paraId="726E5353" w14:textId="77777777" w:rsidR="001D57E4" w:rsidRPr="001D57E4" w:rsidRDefault="001D57E4" w:rsidP="001D57E4">
            <w:pPr>
              <w:pStyle w:val="ListParagraph"/>
              <w:numPr>
                <w:ilvl w:val="1"/>
                <w:numId w:val="26"/>
              </w:numPr>
              <w:autoSpaceDE w:val="0"/>
              <w:autoSpaceDN w:val="0"/>
              <w:spacing w:after="0" w:line="240" w:lineRule="auto"/>
              <w:jc w:val="both"/>
              <w:rPr>
                <w:rFonts w:ascii="Times New Roman" w:hAnsi="Times New Roman" w:cs="Times New Roman"/>
              </w:rPr>
            </w:pPr>
            <w:r w:rsidRPr="001D57E4">
              <w:rPr>
                <w:rFonts w:ascii="Times New Roman" w:hAnsi="Times New Roman" w:cs="Times New Roman"/>
              </w:rPr>
              <w:t xml:space="preserve">FFS CPE starting position and whether it should be (pre-)configured in each RP, pre-defined or </w:t>
            </w:r>
            <w:proofErr w:type="gramStart"/>
            <w:r w:rsidRPr="001D57E4">
              <w:rPr>
                <w:rFonts w:ascii="Times New Roman" w:hAnsi="Times New Roman" w:cs="Times New Roman"/>
              </w:rPr>
              <w:t>indicated</w:t>
            </w:r>
            <w:proofErr w:type="gramEnd"/>
          </w:p>
          <w:p w14:paraId="0D7F9350" w14:textId="77777777" w:rsidR="001D57E4" w:rsidRPr="001D57E4" w:rsidRDefault="001D57E4" w:rsidP="001D57E4">
            <w:pPr>
              <w:pStyle w:val="ListParagraph"/>
              <w:numPr>
                <w:ilvl w:val="1"/>
                <w:numId w:val="26"/>
              </w:numPr>
              <w:autoSpaceDE w:val="0"/>
              <w:autoSpaceDN w:val="0"/>
              <w:spacing w:after="0" w:line="240" w:lineRule="auto"/>
              <w:jc w:val="both"/>
              <w:rPr>
                <w:rFonts w:ascii="Times New Roman" w:hAnsi="Times New Roman" w:cs="Times New Roman"/>
              </w:rPr>
            </w:pPr>
            <w:r w:rsidRPr="001D57E4">
              <w:rPr>
                <w:rFonts w:ascii="Times New Roman" w:hAnsi="Times New Roman" w:cs="Times New Roman"/>
              </w:rPr>
              <w:t>FFS other details (e.g., indication granularity)</w:t>
            </w:r>
          </w:p>
          <w:p w14:paraId="724316C9" w14:textId="77777777" w:rsidR="001D57E4" w:rsidRPr="001D57E4" w:rsidRDefault="001D57E4" w:rsidP="001D57E4">
            <w:pPr>
              <w:pStyle w:val="ListParagraph"/>
              <w:numPr>
                <w:ilvl w:val="1"/>
                <w:numId w:val="26"/>
              </w:numPr>
              <w:autoSpaceDE w:val="0"/>
              <w:autoSpaceDN w:val="0"/>
              <w:spacing w:after="0" w:line="240" w:lineRule="auto"/>
              <w:jc w:val="both"/>
              <w:rPr>
                <w:rFonts w:ascii="Times New Roman" w:hAnsi="Times New Roman" w:cs="Times New Roman"/>
              </w:rPr>
            </w:pPr>
            <w:r w:rsidRPr="001D57E4">
              <w:rPr>
                <w:rFonts w:ascii="Times New Roman" w:hAnsi="Times New Roman" w:cs="Times New Roman"/>
              </w:rPr>
              <w:lastRenderedPageBreak/>
              <w:t>Note: value 0 is a candidate</w:t>
            </w:r>
          </w:p>
          <w:p w14:paraId="12CE1C1A" w14:textId="77777777" w:rsidR="001D57E4" w:rsidRPr="001D57E4" w:rsidRDefault="001D57E4" w:rsidP="001D57E4">
            <w:pPr>
              <w:pStyle w:val="ListParagraph"/>
              <w:numPr>
                <w:ilvl w:val="0"/>
                <w:numId w:val="26"/>
              </w:numPr>
              <w:autoSpaceDE w:val="0"/>
              <w:autoSpaceDN w:val="0"/>
              <w:spacing w:after="0" w:line="240" w:lineRule="auto"/>
              <w:jc w:val="both"/>
              <w:rPr>
                <w:rFonts w:ascii="Times New Roman" w:hAnsi="Times New Roman" w:cs="Times New Roman"/>
              </w:rPr>
            </w:pPr>
            <w:r w:rsidRPr="001D57E4">
              <w:rPr>
                <w:rFonts w:ascii="Times New Roman" w:hAnsi="Times New Roman" w:cs="Times New Roman"/>
              </w:rPr>
              <w:t>At least one CPE starting position for S-SSB</w:t>
            </w:r>
          </w:p>
          <w:p w14:paraId="0818C753" w14:textId="77777777" w:rsidR="001D57E4" w:rsidRPr="001D57E4" w:rsidRDefault="001D57E4" w:rsidP="001D57E4">
            <w:pPr>
              <w:pStyle w:val="ListParagraph"/>
              <w:numPr>
                <w:ilvl w:val="1"/>
                <w:numId w:val="26"/>
              </w:numPr>
              <w:autoSpaceDE w:val="0"/>
              <w:autoSpaceDN w:val="0"/>
              <w:spacing w:after="0" w:line="240" w:lineRule="auto"/>
              <w:jc w:val="both"/>
              <w:rPr>
                <w:rFonts w:ascii="Times New Roman" w:hAnsi="Times New Roman" w:cs="Times New Roman"/>
              </w:rPr>
            </w:pPr>
            <w:r w:rsidRPr="001D57E4">
              <w:rPr>
                <w:rFonts w:ascii="Times New Roman" w:hAnsi="Times New Roman" w:cs="Times New Roman"/>
              </w:rPr>
              <w:t xml:space="preserve">FFS CPE starting position should be (pre-)configured, pre-defined or </w:t>
            </w:r>
            <w:proofErr w:type="gramStart"/>
            <w:r w:rsidRPr="001D57E4">
              <w:rPr>
                <w:rFonts w:ascii="Times New Roman" w:hAnsi="Times New Roman" w:cs="Times New Roman"/>
              </w:rPr>
              <w:t>indicated</w:t>
            </w:r>
            <w:proofErr w:type="gramEnd"/>
          </w:p>
          <w:p w14:paraId="39A35F45" w14:textId="77777777" w:rsidR="001D57E4" w:rsidRPr="001D57E4" w:rsidRDefault="001D57E4" w:rsidP="001D57E4">
            <w:pPr>
              <w:pStyle w:val="ListParagraph"/>
              <w:numPr>
                <w:ilvl w:val="1"/>
                <w:numId w:val="26"/>
              </w:numPr>
              <w:autoSpaceDE w:val="0"/>
              <w:autoSpaceDN w:val="0"/>
              <w:spacing w:after="0" w:line="240" w:lineRule="auto"/>
              <w:jc w:val="both"/>
              <w:rPr>
                <w:rFonts w:ascii="Times New Roman" w:hAnsi="Times New Roman" w:cs="Times New Roman"/>
              </w:rPr>
            </w:pPr>
            <w:r w:rsidRPr="001D57E4">
              <w:rPr>
                <w:rFonts w:ascii="Times New Roman" w:hAnsi="Times New Roman" w:cs="Times New Roman"/>
              </w:rPr>
              <w:t>FFS: Whether multiple CPE starting positions should be (pre-)configured, pre-defined or indicated</w:t>
            </w:r>
          </w:p>
          <w:p w14:paraId="4B8AA2AC" w14:textId="77777777" w:rsidR="001D57E4" w:rsidRPr="001D57E4" w:rsidRDefault="001D57E4" w:rsidP="001D57E4">
            <w:pPr>
              <w:pStyle w:val="ListParagraph"/>
              <w:numPr>
                <w:ilvl w:val="1"/>
                <w:numId w:val="26"/>
              </w:numPr>
              <w:autoSpaceDE w:val="0"/>
              <w:autoSpaceDN w:val="0"/>
              <w:spacing w:after="0" w:line="240" w:lineRule="auto"/>
              <w:jc w:val="both"/>
              <w:rPr>
                <w:rFonts w:ascii="Times New Roman" w:hAnsi="Times New Roman" w:cs="Times New Roman"/>
              </w:rPr>
            </w:pPr>
            <w:r w:rsidRPr="001D57E4">
              <w:rPr>
                <w:rFonts w:ascii="Times New Roman" w:hAnsi="Times New Roman" w:cs="Times New Roman"/>
              </w:rPr>
              <w:t xml:space="preserve">FFS CPE starting positions for the R16 S-SSB and the additional S-SSBs </w:t>
            </w:r>
          </w:p>
          <w:p w14:paraId="208F7AB3" w14:textId="77777777" w:rsidR="001D57E4" w:rsidRPr="001D57E4" w:rsidRDefault="001D57E4" w:rsidP="001D57E4">
            <w:pPr>
              <w:pStyle w:val="ListParagraph"/>
              <w:numPr>
                <w:ilvl w:val="1"/>
                <w:numId w:val="26"/>
              </w:numPr>
              <w:autoSpaceDE w:val="0"/>
              <w:autoSpaceDN w:val="0"/>
              <w:spacing w:after="0" w:line="240" w:lineRule="auto"/>
              <w:jc w:val="both"/>
              <w:rPr>
                <w:rFonts w:ascii="Times New Roman" w:hAnsi="Times New Roman" w:cs="Times New Roman"/>
              </w:rPr>
            </w:pPr>
            <w:r w:rsidRPr="001D57E4">
              <w:rPr>
                <w:rFonts w:ascii="Times New Roman" w:hAnsi="Times New Roman" w:cs="Times New Roman"/>
              </w:rPr>
              <w:t>Note: value 0 is a candidate</w:t>
            </w:r>
          </w:p>
          <w:p w14:paraId="3B62F32E" w14:textId="77777777" w:rsidR="001D57E4" w:rsidRPr="001D57E4" w:rsidRDefault="001D57E4" w:rsidP="001D57E4">
            <w:pPr>
              <w:pStyle w:val="ListParagraph"/>
              <w:numPr>
                <w:ilvl w:val="0"/>
                <w:numId w:val="26"/>
              </w:numPr>
              <w:autoSpaceDE w:val="0"/>
              <w:autoSpaceDN w:val="0"/>
              <w:spacing w:after="0" w:line="240" w:lineRule="auto"/>
              <w:jc w:val="both"/>
              <w:rPr>
                <w:rFonts w:ascii="Times New Roman" w:hAnsi="Times New Roman" w:cs="Times New Roman"/>
              </w:rPr>
            </w:pPr>
            <w:r w:rsidRPr="001D57E4">
              <w:rPr>
                <w:rFonts w:ascii="Times New Roman" w:hAnsi="Times New Roman" w:cs="Times New Roman"/>
              </w:rPr>
              <w:t>One or multiple CPE starting positions can be (pre-)configured in each resource pool for PSSCH/PSCCH</w:t>
            </w:r>
          </w:p>
          <w:p w14:paraId="5E17F07E" w14:textId="77777777" w:rsidR="001D57E4" w:rsidRPr="001D57E4" w:rsidRDefault="001D57E4" w:rsidP="001D57E4">
            <w:pPr>
              <w:pStyle w:val="ListParagraph"/>
              <w:numPr>
                <w:ilvl w:val="1"/>
                <w:numId w:val="26"/>
              </w:numPr>
              <w:autoSpaceDE w:val="0"/>
              <w:autoSpaceDN w:val="0"/>
              <w:spacing w:after="0" w:line="240" w:lineRule="auto"/>
              <w:jc w:val="both"/>
              <w:rPr>
                <w:rFonts w:ascii="Times New Roman" w:hAnsi="Times New Roman" w:cs="Times New Roman"/>
              </w:rPr>
            </w:pPr>
            <w:r w:rsidRPr="001D57E4">
              <w:rPr>
                <w:rFonts w:ascii="Times New Roman" w:hAnsi="Times New Roman" w:cs="Times New Roman"/>
              </w:rPr>
              <w:t xml:space="preserve">When multiple CPE starting positions are (pre-)configured, </w:t>
            </w:r>
          </w:p>
          <w:p w14:paraId="5772083C" w14:textId="77777777" w:rsidR="001D57E4" w:rsidRPr="001D57E4" w:rsidRDefault="001D57E4" w:rsidP="001D57E4">
            <w:pPr>
              <w:pStyle w:val="ListParagraph"/>
              <w:numPr>
                <w:ilvl w:val="2"/>
                <w:numId w:val="26"/>
              </w:numPr>
              <w:autoSpaceDE w:val="0"/>
              <w:autoSpaceDN w:val="0"/>
              <w:spacing w:after="0" w:line="240" w:lineRule="auto"/>
              <w:jc w:val="both"/>
              <w:rPr>
                <w:rFonts w:ascii="Times New Roman" w:hAnsi="Times New Roman" w:cs="Times New Roman"/>
              </w:rPr>
            </w:pPr>
            <w:r w:rsidRPr="001D57E4">
              <w:rPr>
                <w:rFonts w:ascii="Times New Roman" w:hAnsi="Times New Roman" w:cs="Times New Roman"/>
              </w:rPr>
              <w:t>FFS whether/how to define a criteria for selecting a default CPE starting position (e.g., according to partial/full RB set allocation, resource reservation information, within or outside of a COT, etc.)</w:t>
            </w:r>
          </w:p>
          <w:p w14:paraId="4CB2C64E" w14:textId="77777777" w:rsidR="001D57E4" w:rsidRPr="001D57E4" w:rsidRDefault="001D57E4" w:rsidP="001D57E4">
            <w:pPr>
              <w:pStyle w:val="ListParagraph"/>
              <w:numPr>
                <w:ilvl w:val="2"/>
                <w:numId w:val="26"/>
              </w:numPr>
              <w:autoSpaceDE w:val="0"/>
              <w:autoSpaceDN w:val="0"/>
              <w:spacing w:after="0" w:line="240" w:lineRule="auto"/>
              <w:jc w:val="both"/>
              <w:rPr>
                <w:rFonts w:ascii="Times New Roman" w:hAnsi="Times New Roman" w:cs="Times New Roman"/>
              </w:rPr>
            </w:pPr>
            <w:r w:rsidRPr="001D57E4">
              <w:rPr>
                <w:rFonts w:ascii="Times New Roman" w:hAnsi="Times New Roman" w:cs="Times New Roma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016E7661" w14:textId="77777777" w:rsidR="001D57E4" w:rsidRPr="001D57E4" w:rsidRDefault="001D57E4" w:rsidP="001D57E4">
            <w:pPr>
              <w:pStyle w:val="ListParagraph"/>
              <w:numPr>
                <w:ilvl w:val="1"/>
                <w:numId w:val="26"/>
              </w:numPr>
              <w:autoSpaceDE w:val="0"/>
              <w:autoSpaceDN w:val="0"/>
              <w:spacing w:after="0" w:line="240" w:lineRule="auto"/>
              <w:jc w:val="both"/>
              <w:rPr>
                <w:rFonts w:ascii="Times New Roman" w:hAnsi="Times New Roman" w:cs="Times New Roman"/>
              </w:rPr>
            </w:pPr>
            <w:r w:rsidRPr="001D57E4">
              <w:rPr>
                <w:rFonts w:ascii="Times New Roman" w:hAnsi="Times New Roman" w:cs="Times New Roman"/>
              </w:rPr>
              <w:t xml:space="preserve">FFS other </w:t>
            </w:r>
            <w:proofErr w:type="gramStart"/>
            <w:r w:rsidRPr="001D57E4">
              <w:rPr>
                <w:rFonts w:ascii="Times New Roman" w:hAnsi="Times New Roman" w:cs="Times New Roman"/>
              </w:rPr>
              <w:t>details</w:t>
            </w:r>
            <w:proofErr w:type="gramEnd"/>
          </w:p>
          <w:p w14:paraId="6185F6E0" w14:textId="2192340B" w:rsidR="008D01B2" w:rsidRPr="001D57E4" w:rsidRDefault="008D01B2" w:rsidP="001D57E4">
            <w:pPr>
              <w:autoSpaceDE w:val="0"/>
              <w:autoSpaceDN w:val="0"/>
              <w:spacing w:after="0" w:line="240" w:lineRule="auto"/>
              <w:jc w:val="both"/>
              <w:rPr>
                <w:rFonts w:ascii="Times New Roman" w:hAnsi="Times New Roman" w:cs="Times New Roman"/>
                <w:color w:val="000000"/>
              </w:rPr>
            </w:pPr>
          </w:p>
        </w:tc>
      </w:tr>
    </w:tbl>
    <w:p w14:paraId="7F4AFB44" w14:textId="35F20CD9" w:rsidR="009618E6" w:rsidRDefault="005C5543" w:rsidP="009618E6">
      <w:pPr>
        <w:rPr>
          <w:rFonts w:ascii="Times New Roman" w:hAnsi="Times New Roman" w:cs="Times New Roman"/>
          <w:iCs/>
          <w:lang w:eastAsia="zh-CN"/>
        </w:rPr>
      </w:pPr>
      <w:r>
        <w:rPr>
          <w:rFonts w:ascii="Times New Roman" w:hAnsi="Times New Roman" w:cs="Times New Roman"/>
          <w:iCs/>
          <w:lang w:eastAsia="zh-CN"/>
        </w:rPr>
        <w:lastRenderedPageBreak/>
        <w:t>With different CPE</w:t>
      </w:r>
      <w:r w:rsidR="00E46D24">
        <w:rPr>
          <w:rFonts w:ascii="Times New Roman" w:hAnsi="Times New Roman" w:cs="Times New Roman"/>
          <w:iCs/>
          <w:lang w:eastAsia="zh-CN"/>
        </w:rPr>
        <w:t xml:space="preserve"> values</w:t>
      </w:r>
      <w:r>
        <w:rPr>
          <w:rFonts w:ascii="Times New Roman" w:hAnsi="Times New Roman" w:cs="Times New Roman"/>
          <w:iCs/>
          <w:lang w:eastAsia="zh-CN"/>
        </w:rPr>
        <w:t>,</w:t>
      </w:r>
      <w:r w:rsidR="00E46D24">
        <w:rPr>
          <w:rFonts w:ascii="Times New Roman" w:hAnsi="Times New Roman" w:cs="Times New Roman"/>
          <w:iCs/>
          <w:lang w:eastAsia="zh-CN"/>
        </w:rPr>
        <w:t xml:space="preserve"> the starting transmission of </w:t>
      </w:r>
      <w:proofErr w:type="spellStart"/>
      <w:r w:rsidR="00E46D24">
        <w:rPr>
          <w:rFonts w:ascii="Times New Roman" w:hAnsi="Times New Roman" w:cs="Times New Roman"/>
          <w:iCs/>
          <w:lang w:eastAsia="zh-CN"/>
        </w:rPr>
        <w:t>sidelink</w:t>
      </w:r>
      <w:proofErr w:type="spellEnd"/>
      <w:r w:rsidR="00E46D24">
        <w:rPr>
          <w:rFonts w:ascii="Times New Roman" w:hAnsi="Times New Roman" w:cs="Times New Roman"/>
          <w:iCs/>
          <w:lang w:eastAsia="zh-CN"/>
        </w:rPr>
        <w:t xml:space="preserve"> UEs can be offset</w:t>
      </w:r>
      <w:r w:rsidR="00E95A17">
        <w:rPr>
          <w:rFonts w:ascii="Times New Roman" w:hAnsi="Times New Roman" w:cs="Times New Roman"/>
          <w:iCs/>
          <w:lang w:eastAsia="zh-CN"/>
        </w:rPr>
        <w:t xml:space="preserve"> in time</w:t>
      </w:r>
      <w:r w:rsidR="001B4DF0">
        <w:rPr>
          <w:rFonts w:ascii="Times New Roman" w:hAnsi="Times New Roman" w:cs="Times New Roman"/>
          <w:iCs/>
          <w:lang w:eastAsia="zh-CN"/>
        </w:rPr>
        <w:t xml:space="preserve">. Longer CPE value can give more chance to access the channel </w:t>
      </w:r>
      <w:r w:rsidR="00874AD4">
        <w:rPr>
          <w:rFonts w:ascii="Times New Roman" w:hAnsi="Times New Roman" w:cs="Times New Roman"/>
          <w:iCs/>
          <w:lang w:eastAsia="zh-CN"/>
        </w:rPr>
        <w:t>compared to smaller CPE value</w:t>
      </w:r>
      <w:r w:rsidR="00E95A17">
        <w:rPr>
          <w:rFonts w:ascii="Times New Roman" w:hAnsi="Times New Roman" w:cs="Times New Roman"/>
          <w:iCs/>
          <w:lang w:eastAsia="zh-CN"/>
        </w:rPr>
        <w:t xml:space="preserve"> and thus give different priority to access the channel</w:t>
      </w:r>
      <w:r w:rsidR="00874AD4">
        <w:rPr>
          <w:rFonts w:ascii="Times New Roman" w:hAnsi="Times New Roman" w:cs="Times New Roman"/>
          <w:iCs/>
          <w:lang w:eastAsia="zh-CN"/>
        </w:rPr>
        <w:t xml:space="preserve">. </w:t>
      </w:r>
      <w:r w:rsidR="003979F6">
        <w:rPr>
          <w:rFonts w:ascii="Times New Roman" w:hAnsi="Times New Roman" w:cs="Times New Roman"/>
          <w:iCs/>
          <w:lang w:eastAsia="zh-CN"/>
        </w:rPr>
        <w:t xml:space="preserve">Such priority can be </w:t>
      </w:r>
      <w:r w:rsidR="002800EA">
        <w:rPr>
          <w:rFonts w:ascii="Times New Roman" w:hAnsi="Times New Roman" w:cs="Times New Roman"/>
          <w:iCs/>
          <w:lang w:eastAsia="zh-CN"/>
        </w:rPr>
        <w:t>associated w</w:t>
      </w:r>
      <w:r w:rsidR="00874AD4">
        <w:rPr>
          <w:rFonts w:ascii="Times New Roman" w:hAnsi="Times New Roman" w:cs="Times New Roman"/>
          <w:iCs/>
          <w:lang w:eastAsia="zh-CN"/>
        </w:rPr>
        <w:t xml:space="preserve">ith </w:t>
      </w:r>
      <w:r w:rsidR="00E95A17">
        <w:rPr>
          <w:rFonts w:ascii="Times New Roman" w:hAnsi="Times New Roman" w:cs="Times New Roman"/>
          <w:iCs/>
          <w:lang w:eastAsia="zh-CN"/>
        </w:rPr>
        <w:t xml:space="preserve">L1 </w:t>
      </w:r>
      <w:r w:rsidR="00874AD4">
        <w:rPr>
          <w:rFonts w:ascii="Times New Roman" w:hAnsi="Times New Roman" w:cs="Times New Roman"/>
          <w:iCs/>
          <w:lang w:eastAsia="zh-CN"/>
        </w:rPr>
        <w:t>priority</w:t>
      </w:r>
      <w:r w:rsidR="002800EA">
        <w:rPr>
          <w:rFonts w:ascii="Times New Roman" w:hAnsi="Times New Roman" w:cs="Times New Roman"/>
          <w:iCs/>
          <w:lang w:eastAsia="zh-CN"/>
        </w:rPr>
        <w:t xml:space="preserve"> i.e.</w:t>
      </w:r>
      <w:r w:rsidR="00874AD4">
        <w:rPr>
          <w:rFonts w:ascii="Times New Roman" w:hAnsi="Times New Roman" w:cs="Times New Roman"/>
          <w:iCs/>
          <w:lang w:eastAsia="zh-CN"/>
        </w:rPr>
        <w:t xml:space="preserve">, </w:t>
      </w:r>
      <w:r w:rsidR="0032535E">
        <w:rPr>
          <w:rFonts w:ascii="Times New Roman" w:hAnsi="Times New Roman" w:cs="Times New Roman"/>
          <w:iCs/>
          <w:lang w:eastAsia="zh-CN"/>
        </w:rPr>
        <w:t xml:space="preserve">higher priority </w:t>
      </w:r>
      <w:r w:rsidR="00C02C87">
        <w:rPr>
          <w:rFonts w:ascii="Times New Roman" w:hAnsi="Times New Roman" w:cs="Times New Roman"/>
          <w:iCs/>
          <w:lang w:eastAsia="zh-CN"/>
        </w:rPr>
        <w:t>transmission</w:t>
      </w:r>
      <w:r w:rsidR="0032535E">
        <w:rPr>
          <w:rFonts w:ascii="Times New Roman" w:hAnsi="Times New Roman" w:cs="Times New Roman"/>
          <w:iCs/>
          <w:lang w:eastAsia="zh-CN"/>
        </w:rPr>
        <w:t xml:space="preserve"> can be associated with </w:t>
      </w:r>
      <w:r w:rsidR="00530156">
        <w:rPr>
          <w:rFonts w:ascii="Times New Roman" w:hAnsi="Times New Roman" w:cs="Times New Roman"/>
          <w:iCs/>
          <w:lang w:eastAsia="zh-CN"/>
        </w:rPr>
        <w:t xml:space="preserve">longer </w:t>
      </w:r>
      <w:r w:rsidR="0032535E">
        <w:rPr>
          <w:rFonts w:ascii="Times New Roman" w:hAnsi="Times New Roman" w:cs="Times New Roman"/>
          <w:iCs/>
          <w:lang w:eastAsia="zh-CN"/>
        </w:rPr>
        <w:t xml:space="preserve">CPE. </w:t>
      </w:r>
      <w:r w:rsidR="004A1E00">
        <w:rPr>
          <w:rFonts w:ascii="Times New Roman" w:hAnsi="Times New Roman" w:cs="Times New Roman"/>
          <w:iCs/>
          <w:lang w:eastAsia="zh-CN"/>
        </w:rPr>
        <w:t xml:space="preserve">For example, in a shared COT, higher priority </w:t>
      </w:r>
      <w:r w:rsidR="00C02C87">
        <w:rPr>
          <w:rFonts w:ascii="Times New Roman" w:hAnsi="Times New Roman" w:cs="Times New Roman"/>
          <w:iCs/>
          <w:lang w:eastAsia="zh-CN"/>
        </w:rPr>
        <w:t>transmission</w:t>
      </w:r>
      <w:r w:rsidR="004A1E00">
        <w:rPr>
          <w:rFonts w:ascii="Times New Roman" w:hAnsi="Times New Roman" w:cs="Times New Roman"/>
          <w:iCs/>
          <w:lang w:eastAsia="zh-CN"/>
        </w:rPr>
        <w:t xml:space="preserve"> can be configured with </w:t>
      </w:r>
      <w:r w:rsidR="00530156">
        <w:rPr>
          <w:rFonts w:ascii="Times New Roman" w:hAnsi="Times New Roman" w:cs="Times New Roman"/>
          <w:iCs/>
          <w:lang w:eastAsia="zh-CN"/>
        </w:rPr>
        <w:t xml:space="preserve">longer </w:t>
      </w:r>
      <w:r w:rsidR="004A1E00">
        <w:rPr>
          <w:rFonts w:ascii="Times New Roman" w:hAnsi="Times New Roman" w:cs="Times New Roman"/>
          <w:iCs/>
          <w:lang w:eastAsia="zh-CN"/>
        </w:rPr>
        <w:t xml:space="preserve">CPE </w:t>
      </w:r>
      <w:r w:rsidR="00F52926">
        <w:rPr>
          <w:rFonts w:ascii="Times New Roman" w:hAnsi="Times New Roman" w:cs="Times New Roman"/>
          <w:iCs/>
          <w:lang w:eastAsia="zh-CN"/>
        </w:rPr>
        <w:t>to</w:t>
      </w:r>
      <w:r w:rsidR="0099241B">
        <w:rPr>
          <w:rFonts w:ascii="Times New Roman" w:hAnsi="Times New Roman" w:cs="Times New Roman"/>
          <w:iCs/>
          <w:lang w:eastAsia="zh-CN"/>
        </w:rPr>
        <w:t xml:space="preserve"> enable the UE to</w:t>
      </w:r>
      <w:r w:rsidR="00F52926">
        <w:rPr>
          <w:rFonts w:ascii="Times New Roman" w:hAnsi="Times New Roman" w:cs="Times New Roman"/>
          <w:iCs/>
          <w:lang w:eastAsia="zh-CN"/>
        </w:rPr>
        <w:t xml:space="preserve"> quickly</w:t>
      </w:r>
      <w:r w:rsidR="00BA361F">
        <w:rPr>
          <w:rFonts w:ascii="Times New Roman" w:hAnsi="Times New Roman" w:cs="Times New Roman"/>
          <w:iCs/>
          <w:lang w:eastAsia="zh-CN"/>
        </w:rPr>
        <w:t xml:space="preserve"> acquire </w:t>
      </w:r>
      <w:r w:rsidR="00C746EB">
        <w:rPr>
          <w:rFonts w:ascii="Times New Roman" w:hAnsi="Times New Roman" w:cs="Times New Roman"/>
          <w:iCs/>
          <w:lang w:eastAsia="zh-CN"/>
        </w:rPr>
        <w:t xml:space="preserve">the channel </w:t>
      </w:r>
      <w:r w:rsidR="00BA361F">
        <w:rPr>
          <w:rFonts w:ascii="Times New Roman" w:hAnsi="Times New Roman" w:cs="Times New Roman"/>
          <w:iCs/>
          <w:lang w:eastAsia="zh-CN"/>
        </w:rPr>
        <w:t>and</w:t>
      </w:r>
      <w:r w:rsidR="00F52926">
        <w:rPr>
          <w:rFonts w:ascii="Times New Roman" w:hAnsi="Times New Roman" w:cs="Times New Roman"/>
          <w:iCs/>
          <w:lang w:eastAsia="zh-CN"/>
        </w:rPr>
        <w:t xml:space="preserve"> transmit in the</w:t>
      </w:r>
      <w:r w:rsidR="0099241B">
        <w:rPr>
          <w:rFonts w:ascii="Times New Roman" w:hAnsi="Times New Roman" w:cs="Times New Roman"/>
          <w:iCs/>
          <w:lang w:eastAsia="zh-CN"/>
        </w:rPr>
        <w:t xml:space="preserve"> shared</w:t>
      </w:r>
      <w:r w:rsidR="00F52926">
        <w:rPr>
          <w:rFonts w:ascii="Times New Roman" w:hAnsi="Times New Roman" w:cs="Times New Roman"/>
          <w:iCs/>
          <w:lang w:eastAsia="zh-CN"/>
        </w:rPr>
        <w:t xml:space="preserve"> COT. Another example is to use the </w:t>
      </w:r>
      <w:r w:rsidR="00530156">
        <w:rPr>
          <w:rFonts w:ascii="Times New Roman" w:hAnsi="Times New Roman" w:cs="Times New Roman"/>
          <w:iCs/>
          <w:lang w:eastAsia="zh-CN"/>
        </w:rPr>
        <w:t xml:space="preserve">longer </w:t>
      </w:r>
      <w:r w:rsidR="00F52926">
        <w:rPr>
          <w:rFonts w:ascii="Times New Roman" w:hAnsi="Times New Roman" w:cs="Times New Roman"/>
          <w:iCs/>
          <w:lang w:eastAsia="zh-CN"/>
        </w:rPr>
        <w:t>CPE to initiate a COT</w:t>
      </w:r>
      <w:r w:rsidR="0099241B">
        <w:rPr>
          <w:rFonts w:ascii="Times New Roman" w:hAnsi="Times New Roman" w:cs="Times New Roman"/>
          <w:iCs/>
          <w:lang w:eastAsia="zh-CN"/>
        </w:rPr>
        <w:t xml:space="preserve"> when using LBT type 1</w:t>
      </w:r>
      <w:r w:rsidR="00F52926">
        <w:rPr>
          <w:rFonts w:ascii="Times New Roman" w:hAnsi="Times New Roman" w:cs="Times New Roman"/>
          <w:iCs/>
          <w:lang w:eastAsia="zh-CN"/>
        </w:rPr>
        <w:t>.</w:t>
      </w:r>
      <w:r w:rsidR="00FF5A7D">
        <w:rPr>
          <w:rFonts w:ascii="Times New Roman" w:hAnsi="Times New Roman" w:cs="Times New Roman"/>
          <w:iCs/>
          <w:lang w:eastAsia="zh-CN"/>
        </w:rPr>
        <w:t xml:space="preserve"> To evaluate the gain from supporting associating CPE with priority, </w:t>
      </w:r>
      <w:r w:rsidR="00FF5A7D">
        <w:rPr>
          <w:rFonts w:ascii="Times New Roman" w:hAnsi="Times New Roman" w:cs="Times New Roman"/>
          <w:iCs/>
          <w:highlight w:val="yellow"/>
          <w:lang w:eastAsia="zh-CN"/>
        </w:rPr>
        <w:fldChar w:fldCharType="begin"/>
      </w:r>
      <w:r w:rsidR="00FF5A7D">
        <w:rPr>
          <w:rFonts w:ascii="Times New Roman" w:hAnsi="Times New Roman" w:cs="Times New Roman"/>
          <w:iCs/>
          <w:lang w:eastAsia="zh-CN"/>
        </w:rPr>
        <w:instrText xml:space="preserve"> REF _Ref127447313 \h </w:instrText>
      </w:r>
      <w:r w:rsidR="00FF5A7D">
        <w:rPr>
          <w:rFonts w:ascii="Times New Roman" w:hAnsi="Times New Roman" w:cs="Times New Roman"/>
          <w:iCs/>
          <w:highlight w:val="yellow"/>
          <w:lang w:eastAsia="zh-CN"/>
        </w:rPr>
      </w:r>
      <w:r w:rsidR="00FF5A7D">
        <w:rPr>
          <w:rFonts w:ascii="Times New Roman" w:hAnsi="Times New Roman" w:cs="Times New Roman"/>
          <w:iCs/>
          <w:highlight w:val="yellow"/>
          <w:lang w:eastAsia="zh-CN"/>
        </w:rPr>
        <w:fldChar w:fldCharType="separate"/>
      </w:r>
      <w:r w:rsidR="00FF5A7D" w:rsidRPr="00017C5E">
        <w:rPr>
          <w:rFonts w:ascii="Times New Roman" w:hAnsi="Times New Roman" w:cs="Times New Roman"/>
        </w:rPr>
        <w:t xml:space="preserve">Figure </w:t>
      </w:r>
      <w:r w:rsidR="00FF5A7D">
        <w:rPr>
          <w:rFonts w:ascii="Times New Roman" w:hAnsi="Times New Roman" w:cs="Times New Roman"/>
          <w:noProof/>
        </w:rPr>
        <w:t>1</w:t>
      </w:r>
      <w:r w:rsidR="00FF5A7D">
        <w:rPr>
          <w:rFonts w:ascii="Times New Roman" w:hAnsi="Times New Roman" w:cs="Times New Roman"/>
          <w:iCs/>
          <w:highlight w:val="yellow"/>
          <w:lang w:eastAsia="zh-CN"/>
        </w:rPr>
        <w:fldChar w:fldCharType="end"/>
      </w:r>
      <w:r w:rsidR="00FF5A7D">
        <w:rPr>
          <w:rFonts w:ascii="Times New Roman" w:hAnsi="Times New Roman" w:cs="Times New Roman"/>
          <w:iCs/>
          <w:lang w:eastAsia="zh-CN"/>
        </w:rPr>
        <w:t xml:space="preserve"> </w:t>
      </w:r>
      <w:r w:rsidR="009618E6" w:rsidRPr="009618E6">
        <w:rPr>
          <w:rFonts w:ascii="Times New Roman" w:hAnsi="Times New Roman" w:cs="Times New Roman"/>
          <w:iCs/>
          <w:lang w:eastAsia="zh-CN"/>
        </w:rPr>
        <w:t xml:space="preserve">presents the SL-U performance with /without multiple starting position of CPE. </w:t>
      </w:r>
      <w:r w:rsidR="00FF5A7D">
        <w:rPr>
          <w:rFonts w:ascii="Times New Roman" w:hAnsi="Times New Roman" w:cs="Times New Roman"/>
          <w:iCs/>
          <w:lang w:eastAsia="zh-CN"/>
        </w:rPr>
        <w:t>Multiple</w:t>
      </w:r>
      <w:r w:rsidR="009618E6" w:rsidRPr="009618E6">
        <w:rPr>
          <w:rFonts w:ascii="Times New Roman" w:hAnsi="Times New Roman" w:cs="Times New Roman"/>
          <w:iCs/>
          <w:lang w:eastAsia="zh-CN"/>
        </w:rPr>
        <w:t xml:space="preserve"> starting positions of CPE enhances the higher priority throughput.</w:t>
      </w:r>
      <w:r w:rsidR="00FF5A7D">
        <w:rPr>
          <w:rFonts w:ascii="Times New Roman" w:hAnsi="Times New Roman" w:cs="Times New Roman"/>
          <w:iCs/>
          <w:lang w:eastAsia="zh-CN"/>
        </w:rPr>
        <w:t xml:space="preserve"> This comes with coset of reducing the average throughput of low priority transmission.</w:t>
      </w:r>
    </w:p>
    <w:p w14:paraId="7324A08A" w14:textId="43786D6A" w:rsidR="000F41B0" w:rsidRPr="009617B6" w:rsidRDefault="000F41B0" w:rsidP="009618E6">
      <w:pPr>
        <w:rPr>
          <w:rFonts w:ascii="Times New Roman" w:hAnsi="Times New Roman" w:cs="Times New Roman"/>
          <w:i/>
          <w:iCs/>
        </w:rPr>
      </w:pPr>
      <w:r w:rsidRPr="009617B6">
        <w:rPr>
          <w:rFonts w:ascii="Times New Roman" w:hAnsi="Times New Roman" w:cs="Times New Roman"/>
          <w:b/>
          <w:bCs/>
          <w:i/>
          <w:iCs/>
        </w:rPr>
        <w:t xml:space="preserve">Observation </w:t>
      </w:r>
      <w:r w:rsidR="00B10513" w:rsidRPr="009617B6">
        <w:rPr>
          <w:rFonts w:ascii="Times New Roman" w:hAnsi="Times New Roman" w:cs="Times New Roman"/>
          <w:b/>
          <w:bCs/>
          <w:i/>
          <w:iCs/>
        </w:rPr>
        <w:t>1</w:t>
      </w:r>
      <w:r w:rsidRPr="009617B6">
        <w:rPr>
          <w:rFonts w:ascii="Times New Roman" w:hAnsi="Times New Roman" w:cs="Times New Roman"/>
          <w:b/>
          <w:bCs/>
          <w:i/>
          <w:iCs/>
        </w:rPr>
        <w:t xml:space="preserve">: </w:t>
      </w:r>
      <w:r w:rsidRPr="009617B6">
        <w:rPr>
          <w:rFonts w:ascii="Times New Roman" w:hAnsi="Times New Roman" w:cs="Times New Roman"/>
          <w:i/>
          <w:iCs/>
        </w:rPr>
        <w:t xml:space="preserve">Multiple </w:t>
      </w:r>
      <w:r w:rsidR="00FF5A7D">
        <w:rPr>
          <w:rFonts w:ascii="Times New Roman" w:hAnsi="Times New Roman" w:cs="Times New Roman"/>
          <w:i/>
          <w:iCs/>
        </w:rPr>
        <w:t xml:space="preserve">CPE </w:t>
      </w:r>
      <w:r w:rsidRPr="009617B6">
        <w:rPr>
          <w:rFonts w:ascii="Times New Roman" w:hAnsi="Times New Roman" w:cs="Times New Roman"/>
          <w:i/>
          <w:iCs/>
        </w:rPr>
        <w:t xml:space="preserve">starting positions enhances the throughput of higher priority UEs. </w:t>
      </w:r>
    </w:p>
    <w:p w14:paraId="02D19CC5" w14:textId="77777777" w:rsidR="00017C5E" w:rsidRDefault="009618E6" w:rsidP="00017C5E">
      <w:pPr>
        <w:keepNext/>
        <w:jc w:val="center"/>
      </w:pPr>
      <w:r w:rsidRPr="006250DE">
        <w:rPr>
          <w:b/>
          <w:bCs/>
          <w:noProof/>
          <w:sz w:val="24"/>
          <w:szCs w:val="24"/>
        </w:rPr>
        <w:drawing>
          <wp:inline distT="0" distB="0" distL="0" distR="0" wp14:anchorId="0341F014" wp14:editId="1B9CD0CD">
            <wp:extent cx="2961842" cy="2223820"/>
            <wp:effectExtent l="0" t="0" r="0" b="508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96017" cy="2249480"/>
                    </a:xfrm>
                    <a:prstGeom prst="rect">
                      <a:avLst/>
                    </a:prstGeom>
                    <a:noFill/>
                    <a:ln>
                      <a:noFill/>
                    </a:ln>
                  </pic:spPr>
                </pic:pic>
              </a:graphicData>
            </a:graphic>
          </wp:inline>
        </w:drawing>
      </w:r>
      <w:r w:rsidRPr="00B177A6">
        <w:t xml:space="preserve"> </w:t>
      </w:r>
      <w:r w:rsidRPr="005B25AC">
        <w:rPr>
          <w:b/>
          <w:bCs/>
          <w:noProof/>
          <w:sz w:val="24"/>
          <w:szCs w:val="24"/>
        </w:rPr>
        <w:drawing>
          <wp:inline distT="0" distB="0" distL="0" distR="0" wp14:anchorId="100512CC" wp14:editId="2D4CA431">
            <wp:extent cx="3007457" cy="225308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63985" cy="2295431"/>
                    </a:xfrm>
                    <a:prstGeom prst="rect">
                      <a:avLst/>
                    </a:prstGeom>
                    <a:noFill/>
                    <a:ln>
                      <a:noFill/>
                    </a:ln>
                  </pic:spPr>
                </pic:pic>
              </a:graphicData>
            </a:graphic>
          </wp:inline>
        </w:drawing>
      </w:r>
    </w:p>
    <w:p w14:paraId="04079394" w14:textId="31B5544E" w:rsidR="00017C5E" w:rsidRPr="00B0297B" w:rsidRDefault="00017C5E" w:rsidP="00017C5E">
      <w:pPr>
        <w:pStyle w:val="Caption"/>
        <w:rPr>
          <w:rFonts w:ascii="Times New Roman" w:hAnsi="Times New Roman" w:cs="Times New Roman"/>
          <w:b w:val="0"/>
          <w:bCs w:val="0"/>
        </w:rPr>
      </w:pPr>
      <w:r w:rsidRPr="00B0297B">
        <w:rPr>
          <w:rFonts w:ascii="Times New Roman" w:hAnsi="Times New Roman" w:cs="Times New Roman"/>
          <w:b w:val="0"/>
          <w:bCs w:val="0"/>
        </w:rPr>
        <w:t>(a) Traffic Model2 (Pkt size= 30</w:t>
      </w:r>
      <w:proofErr w:type="gramStart"/>
      <w:r w:rsidRPr="00B0297B">
        <w:rPr>
          <w:rFonts w:ascii="Times New Roman" w:hAnsi="Times New Roman" w:cs="Times New Roman"/>
          <w:b w:val="0"/>
          <w:bCs w:val="0"/>
        </w:rPr>
        <w:t xml:space="preserve">KB)   </w:t>
      </w:r>
      <w:proofErr w:type="gramEnd"/>
      <w:r w:rsidRPr="00B0297B">
        <w:rPr>
          <w:rFonts w:ascii="Times New Roman" w:hAnsi="Times New Roman" w:cs="Times New Roman"/>
          <w:b w:val="0"/>
          <w:bCs w:val="0"/>
        </w:rPr>
        <w:t xml:space="preserve">        (b) Traffic Model2 (Pkt size= 50KB)</w:t>
      </w:r>
    </w:p>
    <w:p w14:paraId="1EF64EC3" w14:textId="6CECB75A" w:rsidR="009618E6" w:rsidRPr="00017C5E" w:rsidRDefault="00017C5E" w:rsidP="00017C5E">
      <w:pPr>
        <w:pStyle w:val="Caption"/>
        <w:rPr>
          <w:rFonts w:ascii="Times New Roman" w:hAnsi="Times New Roman" w:cs="Times New Roman"/>
        </w:rPr>
      </w:pPr>
      <w:bookmarkStart w:id="4" w:name="_Ref127447313"/>
      <w:r w:rsidRPr="00017C5E">
        <w:rPr>
          <w:rFonts w:ascii="Times New Roman" w:hAnsi="Times New Roman" w:cs="Times New Roman"/>
        </w:rPr>
        <w:t xml:space="preserve">Figure </w:t>
      </w:r>
      <w:r w:rsidRPr="00017C5E">
        <w:rPr>
          <w:rFonts w:ascii="Times New Roman" w:hAnsi="Times New Roman" w:cs="Times New Roman"/>
        </w:rPr>
        <w:fldChar w:fldCharType="begin"/>
      </w:r>
      <w:r w:rsidRPr="00017C5E">
        <w:rPr>
          <w:rFonts w:ascii="Times New Roman" w:hAnsi="Times New Roman" w:cs="Times New Roman"/>
        </w:rPr>
        <w:instrText xml:space="preserve"> SEQ Figure \* ARABIC </w:instrText>
      </w:r>
      <w:r w:rsidRPr="00017C5E">
        <w:rPr>
          <w:rFonts w:ascii="Times New Roman" w:hAnsi="Times New Roman" w:cs="Times New Roman"/>
        </w:rPr>
        <w:fldChar w:fldCharType="separate"/>
      </w:r>
      <w:r w:rsidR="00B0297B">
        <w:rPr>
          <w:rFonts w:ascii="Times New Roman" w:hAnsi="Times New Roman" w:cs="Times New Roman"/>
          <w:noProof/>
        </w:rPr>
        <w:t>1</w:t>
      </w:r>
      <w:r w:rsidRPr="00017C5E">
        <w:rPr>
          <w:rFonts w:ascii="Times New Roman" w:hAnsi="Times New Roman" w:cs="Times New Roman"/>
        </w:rPr>
        <w:fldChar w:fldCharType="end"/>
      </w:r>
      <w:bookmarkEnd w:id="4"/>
      <w:r w:rsidRPr="00017C5E">
        <w:rPr>
          <w:rFonts w:ascii="Times New Roman" w:hAnsi="Times New Roman" w:cs="Times New Roman"/>
        </w:rPr>
        <w:t>: SL-U average throughput per priority with multiple starting positions for CPE</w:t>
      </w:r>
    </w:p>
    <w:p w14:paraId="27ABA7A4" w14:textId="09C15B5B" w:rsidR="009618E6" w:rsidRPr="00B0297B" w:rsidRDefault="009618E6" w:rsidP="00F52926">
      <w:pPr>
        <w:rPr>
          <w:rFonts w:ascii="Times New Roman" w:hAnsi="Times New Roman" w:cs="Times New Roman"/>
          <w:b/>
          <w:bCs/>
        </w:rPr>
      </w:pPr>
    </w:p>
    <w:p w14:paraId="7E7FC6BC" w14:textId="6A03107A" w:rsidR="00471976" w:rsidRPr="009A3B94" w:rsidRDefault="00AD34ED" w:rsidP="009A3B94">
      <w:pPr>
        <w:pStyle w:val="3GPPText"/>
        <w:rPr>
          <w:rFonts w:eastAsiaTheme="minorEastAsia"/>
          <w:i/>
          <w:szCs w:val="22"/>
        </w:rPr>
      </w:pPr>
      <w:r w:rsidRPr="004B0C2D">
        <w:rPr>
          <w:rFonts w:eastAsiaTheme="minorEastAsia"/>
          <w:b/>
          <w:bCs/>
          <w:i/>
          <w:szCs w:val="22"/>
          <w:u w:val="single"/>
        </w:rPr>
        <w:t xml:space="preserve">Proposal </w:t>
      </w:r>
      <w:r w:rsidR="00044BD7">
        <w:rPr>
          <w:rFonts w:eastAsiaTheme="minorEastAsia"/>
          <w:b/>
          <w:bCs/>
          <w:i/>
          <w:szCs w:val="22"/>
          <w:u w:val="single"/>
        </w:rPr>
        <w:t>1</w:t>
      </w:r>
      <w:r w:rsidR="009617B6">
        <w:rPr>
          <w:rFonts w:eastAsiaTheme="minorEastAsia"/>
          <w:b/>
          <w:bCs/>
          <w:i/>
          <w:szCs w:val="22"/>
          <w:u w:val="single"/>
        </w:rPr>
        <w:t>0</w:t>
      </w:r>
      <w:r w:rsidRPr="004B0C2D">
        <w:rPr>
          <w:rFonts w:eastAsiaTheme="minorEastAsia"/>
          <w:b/>
          <w:bCs/>
          <w:i/>
          <w:szCs w:val="22"/>
          <w:u w:val="single"/>
        </w:rPr>
        <w:t>:</w:t>
      </w:r>
      <w:r w:rsidRPr="004B0C2D">
        <w:rPr>
          <w:rFonts w:eastAsiaTheme="minorEastAsia"/>
          <w:i/>
          <w:szCs w:val="22"/>
        </w:rPr>
        <w:t xml:space="preserve"> </w:t>
      </w:r>
      <w:r w:rsidR="00EB0A5C" w:rsidRPr="004B0C2D">
        <w:rPr>
          <w:rFonts w:eastAsiaTheme="minorEastAsia"/>
          <w:i/>
          <w:szCs w:val="22"/>
        </w:rPr>
        <w:t>M</w:t>
      </w:r>
      <w:r w:rsidR="005C41D8" w:rsidRPr="004B0C2D">
        <w:rPr>
          <w:rFonts w:eastAsiaTheme="minorEastAsia"/>
          <w:i/>
          <w:szCs w:val="22"/>
        </w:rPr>
        <w:t>ultiple</w:t>
      </w:r>
      <w:r w:rsidRPr="004B0C2D">
        <w:rPr>
          <w:rFonts w:eastAsiaTheme="minorEastAsia"/>
          <w:i/>
          <w:szCs w:val="22"/>
        </w:rPr>
        <w:t xml:space="preserve"> CPE</w:t>
      </w:r>
      <w:r w:rsidR="00D7039F" w:rsidRPr="004B0C2D">
        <w:rPr>
          <w:rFonts w:eastAsiaTheme="minorEastAsia"/>
          <w:i/>
          <w:szCs w:val="22"/>
        </w:rPr>
        <w:t xml:space="preserve"> </w:t>
      </w:r>
      <w:r w:rsidR="009618E6">
        <w:rPr>
          <w:rFonts w:eastAsiaTheme="minorEastAsia"/>
          <w:i/>
          <w:szCs w:val="22"/>
        </w:rPr>
        <w:t>starting positions</w:t>
      </w:r>
      <w:r w:rsidR="00EB0A5C" w:rsidRPr="004B0C2D">
        <w:rPr>
          <w:rFonts w:eastAsiaTheme="minorEastAsia"/>
          <w:i/>
          <w:szCs w:val="22"/>
        </w:rPr>
        <w:t xml:space="preserve"> </w:t>
      </w:r>
      <w:r w:rsidR="00BA361F">
        <w:rPr>
          <w:rFonts w:eastAsiaTheme="minorEastAsia"/>
          <w:i/>
          <w:szCs w:val="22"/>
        </w:rPr>
        <w:t>are</w:t>
      </w:r>
      <w:r w:rsidR="00EB0A5C" w:rsidRPr="004B0C2D">
        <w:rPr>
          <w:rFonts w:eastAsiaTheme="minorEastAsia"/>
          <w:i/>
          <w:szCs w:val="22"/>
        </w:rPr>
        <w:t xml:space="preserve"> associated with</w:t>
      </w:r>
      <w:r w:rsidR="00914137" w:rsidRPr="004B0C2D">
        <w:rPr>
          <w:rFonts w:eastAsiaTheme="minorEastAsia"/>
          <w:i/>
          <w:szCs w:val="22"/>
        </w:rPr>
        <w:t xml:space="preserve"> different</w:t>
      </w:r>
      <w:r w:rsidRPr="004B0C2D">
        <w:rPr>
          <w:rFonts w:eastAsiaTheme="minorEastAsia"/>
          <w:i/>
          <w:szCs w:val="22"/>
        </w:rPr>
        <w:t xml:space="preserve"> priority level</w:t>
      </w:r>
      <w:r w:rsidR="007B6518" w:rsidRPr="004B0C2D">
        <w:rPr>
          <w:rFonts w:eastAsiaTheme="minorEastAsia"/>
          <w:i/>
          <w:szCs w:val="22"/>
        </w:rPr>
        <w:t xml:space="preserve"> </w:t>
      </w:r>
      <w:r w:rsidR="00914137" w:rsidRPr="004B0C2D">
        <w:rPr>
          <w:rFonts w:eastAsiaTheme="minorEastAsia"/>
          <w:i/>
          <w:szCs w:val="22"/>
        </w:rPr>
        <w:t>to prioritize channel access</w:t>
      </w:r>
      <w:r w:rsidRPr="004B0C2D">
        <w:rPr>
          <w:rFonts w:eastAsiaTheme="minorEastAsia"/>
          <w:i/>
          <w:szCs w:val="22"/>
        </w:rPr>
        <w:t xml:space="preserve">. </w:t>
      </w:r>
    </w:p>
    <w:p w14:paraId="1D1FB09E" w14:textId="318CA122" w:rsidR="00ED2FE8" w:rsidRPr="00C047AE" w:rsidRDefault="005102C2" w:rsidP="00D5264F">
      <w:pPr>
        <w:pStyle w:val="Heading2"/>
        <w:rPr>
          <w:rFonts w:ascii="Times New Roman" w:hAnsi="Times New Roman"/>
          <w:sz w:val="28"/>
          <w:szCs w:val="28"/>
        </w:rPr>
      </w:pPr>
      <w:r w:rsidRPr="00C047AE">
        <w:rPr>
          <w:rFonts w:ascii="Times New Roman" w:hAnsi="Times New Roman"/>
          <w:sz w:val="28"/>
          <w:szCs w:val="28"/>
        </w:rPr>
        <w:lastRenderedPageBreak/>
        <w:t>Multiple</w:t>
      </w:r>
      <w:r w:rsidR="005451F2" w:rsidRPr="00C047AE">
        <w:rPr>
          <w:rFonts w:ascii="Times New Roman" w:hAnsi="Times New Roman"/>
          <w:sz w:val="28"/>
          <w:szCs w:val="28"/>
        </w:rPr>
        <w:t xml:space="preserve"> consecutive</w:t>
      </w:r>
      <w:r w:rsidRPr="00C047AE">
        <w:rPr>
          <w:rFonts w:ascii="Times New Roman" w:hAnsi="Times New Roman"/>
          <w:sz w:val="28"/>
          <w:szCs w:val="28"/>
        </w:rPr>
        <w:t xml:space="preserve"> transmissions </w:t>
      </w:r>
    </w:p>
    <w:p w14:paraId="74112988" w14:textId="5B0922DF" w:rsidR="00ED2FE8" w:rsidRPr="0029053D" w:rsidRDefault="0029053D" w:rsidP="00D5264F">
      <w:pPr>
        <w:rPr>
          <w:rFonts w:ascii="Times New Roman" w:eastAsia="SimSun" w:hAnsi="Times New Roman" w:cs="Times New Roman"/>
          <w:szCs w:val="20"/>
          <w:lang w:val="en-GB" w:eastAsia="zh-CN"/>
        </w:rPr>
      </w:pPr>
      <w:r>
        <w:rPr>
          <w:rFonts w:ascii="Times New Roman" w:eastAsia="SimSun" w:hAnsi="Times New Roman" w:cs="Times New Roman"/>
          <w:szCs w:val="20"/>
          <w:u w:val="single"/>
          <w:lang w:val="en-GB" w:eastAsia="zh-CN"/>
        </w:rPr>
        <w:t xml:space="preserve">Usage of </w:t>
      </w:r>
      <w:r w:rsidR="00A661DE">
        <w:rPr>
          <w:rFonts w:ascii="Times New Roman" w:eastAsia="SimSun" w:hAnsi="Times New Roman" w:cs="Times New Roman"/>
          <w:szCs w:val="20"/>
          <w:u w:val="single"/>
          <w:lang w:val="en-GB" w:eastAsia="zh-CN"/>
        </w:rPr>
        <w:t>consecutive transmission</w:t>
      </w:r>
      <w:r w:rsidR="00ED2FE8" w:rsidRPr="00B95BB4">
        <w:rPr>
          <w:rFonts w:ascii="Times New Roman" w:eastAsia="SimSun" w:hAnsi="Times New Roman" w:cs="Times New Roman"/>
          <w:szCs w:val="20"/>
          <w:lang w:val="en-GB" w:eastAsia="zh-CN"/>
        </w:rPr>
        <w:t>:</w:t>
      </w:r>
    </w:p>
    <w:p w14:paraId="36ABF811" w14:textId="77777777" w:rsidR="00D5264F" w:rsidRPr="00780900" w:rsidRDefault="00D5264F" w:rsidP="00D5264F">
      <w:pPr>
        <w:rPr>
          <w:rFonts w:ascii="Times New Roman" w:eastAsia="SimSun" w:hAnsi="Times New Roman" w:cs="Times New Roman"/>
          <w:szCs w:val="20"/>
        </w:rPr>
      </w:pPr>
      <w:r>
        <w:rPr>
          <w:rFonts w:ascii="Times New Roman" w:eastAsia="SimSun" w:hAnsi="Times New Roman" w:cs="Times New Roman"/>
          <w:szCs w:val="20"/>
        </w:rPr>
        <w:t xml:space="preserve">The maximum COT duration depends on the CAPC used by the UE to initiate the channel. In some cases, the initiated COT can be long enough to potentially contain initial transmission and retransmissions. For example, when the UE performs blind retransmissions without waiting for the </w:t>
      </w:r>
      <w:proofErr w:type="spellStart"/>
      <w:r>
        <w:rPr>
          <w:rFonts w:ascii="Times New Roman" w:eastAsia="SimSun" w:hAnsi="Times New Roman" w:cs="Times New Roman"/>
          <w:szCs w:val="20"/>
        </w:rPr>
        <w:t>sidelink</w:t>
      </w:r>
      <w:proofErr w:type="spellEnd"/>
      <w:r>
        <w:rPr>
          <w:rFonts w:ascii="Times New Roman" w:eastAsia="SimSun" w:hAnsi="Times New Roman" w:cs="Times New Roman"/>
          <w:szCs w:val="20"/>
        </w:rPr>
        <w:t xml:space="preserve"> HARQ-ACK, the UE can transmit in a consecutive slot the initial transmission and the retransmissions/repetitions. In another scenario, if SL HARQ-ACK is enabled and the SL HARQ feedback is received prior to the end of the COT, retransmission can occur in the already initiated COT.</w:t>
      </w:r>
    </w:p>
    <w:p w14:paraId="7E5864FC" w14:textId="4AD4F23E" w:rsidR="00D5264F" w:rsidRDefault="00D5264F" w:rsidP="00D5264F">
      <w:pPr>
        <w:pStyle w:val="3GPPText"/>
        <w:rPr>
          <w:rFonts w:eastAsiaTheme="minorEastAsia"/>
          <w:i/>
          <w:szCs w:val="22"/>
        </w:rPr>
      </w:pPr>
      <w:r w:rsidRPr="00144D39">
        <w:rPr>
          <w:rFonts w:eastAsiaTheme="minorEastAsia"/>
          <w:b/>
          <w:bCs/>
          <w:i/>
          <w:szCs w:val="22"/>
          <w:u w:val="single"/>
        </w:rPr>
        <w:t>Proposal</w:t>
      </w:r>
      <w:r w:rsidR="006A6447">
        <w:rPr>
          <w:rFonts w:eastAsiaTheme="minorEastAsia"/>
          <w:b/>
          <w:bCs/>
          <w:i/>
          <w:szCs w:val="22"/>
          <w:u w:val="single"/>
        </w:rPr>
        <w:t xml:space="preserve"> </w:t>
      </w:r>
      <w:r w:rsidR="00937C8E">
        <w:rPr>
          <w:rFonts w:eastAsiaTheme="minorEastAsia"/>
          <w:b/>
          <w:bCs/>
          <w:i/>
          <w:szCs w:val="22"/>
          <w:u w:val="single"/>
        </w:rPr>
        <w:t>1</w:t>
      </w:r>
      <w:r w:rsidR="009617B6">
        <w:rPr>
          <w:rFonts w:eastAsiaTheme="minorEastAsia"/>
          <w:b/>
          <w:bCs/>
          <w:i/>
          <w:szCs w:val="22"/>
          <w:u w:val="single"/>
        </w:rPr>
        <w:t>1</w:t>
      </w:r>
      <w:r w:rsidRPr="00144D39">
        <w:rPr>
          <w:rFonts w:eastAsiaTheme="minorEastAsia"/>
          <w:i/>
          <w:szCs w:val="22"/>
        </w:rPr>
        <w:t xml:space="preserve">: </w:t>
      </w:r>
      <w:r>
        <w:rPr>
          <w:rFonts w:eastAsiaTheme="minorEastAsia"/>
          <w:i/>
          <w:szCs w:val="22"/>
        </w:rPr>
        <w:t xml:space="preserve">Support initial transmission and re-transmissions of a TB within a COT. </w:t>
      </w:r>
    </w:p>
    <w:p w14:paraId="20271C52" w14:textId="77777777" w:rsidR="00D5264F" w:rsidRPr="00A33F03" w:rsidRDefault="00D5264F" w:rsidP="00D5264F">
      <w:pPr>
        <w:rPr>
          <w:rFonts w:ascii="Times New Roman" w:eastAsia="SimSun" w:hAnsi="Times New Roman" w:cs="Times New Roman"/>
          <w:szCs w:val="20"/>
        </w:rPr>
      </w:pPr>
      <w:r>
        <w:rPr>
          <w:rFonts w:ascii="Times New Roman" w:eastAsia="SimSun" w:hAnsi="Times New Roman" w:cs="Times New Roman"/>
          <w:szCs w:val="20"/>
        </w:rPr>
        <w:t xml:space="preserve">The COT initiated by a </w:t>
      </w:r>
      <w:proofErr w:type="spellStart"/>
      <w:r>
        <w:rPr>
          <w:rFonts w:ascii="Times New Roman" w:eastAsia="SimSun" w:hAnsi="Times New Roman" w:cs="Times New Roman"/>
          <w:szCs w:val="20"/>
        </w:rPr>
        <w:t>sidelink</w:t>
      </w:r>
      <w:proofErr w:type="spellEnd"/>
      <w:r>
        <w:rPr>
          <w:rFonts w:ascii="Times New Roman" w:eastAsia="SimSun" w:hAnsi="Times New Roman" w:cs="Times New Roman"/>
          <w:szCs w:val="20"/>
        </w:rPr>
        <w:t xml:space="preserve"> UE may not be enough for transmitting multiple TBs and the corresponding re-transmissions. For example, a TB transmitted at the last slot in a COT will not have time for retransmission in the same COT. In such case, a different COT will be required to retransmit the TB. New approaches to link the initial transmission and re-transmission in different COTs need to be studied. </w:t>
      </w:r>
    </w:p>
    <w:p w14:paraId="656D50F6" w14:textId="41C152CD" w:rsidR="009D1C48" w:rsidRDefault="00D5264F" w:rsidP="005102C2">
      <w:pPr>
        <w:pStyle w:val="3GPPText"/>
        <w:rPr>
          <w:rFonts w:eastAsiaTheme="minorEastAsia"/>
          <w:i/>
          <w:szCs w:val="22"/>
        </w:rPr>
      </w:pPr>
      <w:r w:rsidRPr="00144D39">
        <w:rPr>
          <w:rFonts w:eastAsiaTheme="minorEastAsia"/>
          <w:b/>
          <w:bCs/>
          <w:i/>
          <w:szCs w:val="22"/>
          <w:u w:val="single"/>
        </w:rPr>
        <w:t>Proposal</w:t>
      </w:r>
      <w:r w:rsidR="006A6447">
        <w:rPr>
          <w:rFonts w:eastAsiaTheme="minorEastAsia"/>
          <w:b/>
          <w:bCs/>
          <w:i/>
          <w:szCs w:val="22"/>
          <w:u w:val="single"/>
        </w:rPr>
        <w:t xml:space="preserve"> </w:t>
      </w:r>
      <w:r w:rsidR="00937C8E">
        <w:rPr>
          <w:rFonts w:eastAsiaTheme="minorEastAsia"/>
          <w:b/>
          <w:bCs/>
          <w:i/>
          <w:szCs w:val="22"/>
          <w:u w:val="single"/>
        </w:rPr>
        <w:t>1</w:t>
      </w:r>
      <w:r w:rsidR="009617B6">
        <w:rPr>
          <w:rFonts w:eastAsiaTheme="minorEastAsia"/>
          <w:b/>
          <w:bCs/>
          <w:i/>
          <w:szCs w:val="22"/>
          <w:u w:val="single"/>
        </w:rPr>
        <w:t>2</w:t>
      </w:r>
      <w:r w:rsidRPr="00144D39">
        <w:rPr>
          <w:rFonts w:eastAsiaTheme="minorEastAsia"/>
          <w:i/>
          <w:szCs w:val="22"/>
        </w:rPr>
        <w:t xml:space="preserve">: </w:t>
      </w:r>
      <w:r>
        <w:rPr>
          <w:rFonts w:eastAsiaTheme="minorEastAsia"/>
          <w:i/>
          <w:szCs w:val="22"/>
        </w:rPr>
        <w:t>Study re-transmissions of a TB in a different COT than the one including the initial transmissions.</w:t>
      </w:r>
    </w:p>
    <w:p w14:paraId="0C6D7DFB" w14:textId="18D08DF1" w:rsidR="006E4083" w:rsidRPr="00144D39" w:rsidRDefault="006E4083" w:rsidP="006E4083">
      <w:pPr>
        <w:pStyle w:val="3GPPText"/>
      </w:pPr>
      <w:r>
        <w:t xml:space="preserve">With the LBT requirements in unlicensed spectrum, </w:t>
      </w:r>
      <w:proofErr w:type="spellStart"/>
      <w:r>
        <w:t>sidelink</w:t>
      </w:r>
      <w:proofErr w:type="spellEnd"/>
      <w:r>
        <w:t xml:space="preserve"> HARQ transmission can be delayed and can lead to exceed the remaining Packet Delay Budget (PDB). Solutions to minimize the impact of LBT uncertainty are needed to mitigate additional delays due to unlicensed spectrum. One approach could be to have PSFCH transmitted in the same COT as the corresponding PSSCH transmission. For example, PSFCH can be transmitted at the end of the COT where the corresponding PSSCH is received. Another example could be a time relationship between the PSSCH and PSFCH in the ongoing COT. </w:t>
      </w:r>
      <w:r w:rsidR="00924E7C">
        <w:t xml:space="preserve">The PSFCH position within a COT can be indicated in the PSSCH. </w:t>
      </w:r>
      <w:r>
        <w:t xml:space="preserve">This approach cannot always be applicable as it may not be enough resources available for COT sharing to transmit PSFCH. For example, the UE initiate a short COT that will contain only PSSCH or the remaining time in the </w:t>
      </w:r>
      <w:r w:rsidR="002D3FB9">
        <w:t xml:space="preserve">ongoing </w:t>
      </w:r>
      <w:r>
        <w:t xml:space="preserve">COT is not sufficient for the </w:t>
      </w:r>
      <w:r w:rsidR="002D3FB9">
        <w:t>Rx</w:t>
      </w:r>
      <w:r>
        <w:t xml:space="preserve"> UE to decode and report PSFCH before the end of the COT. In such case, reporting PSFCH can be done a different COT.</w:t>
      </w:r>
      <w:r w:rsidR="002D3FB9">
        <w:t xml:space="preserve"> This COT can be initiated by Rx UE or Tx UE. In order to report the PSFCH transmission in different COT, HARQ-ACK polling can be used or an association between data transmitted in a first COT and PSFCH occasion in a second COT. </w:t>
      </w:r>
      <w:r w:rsidR="00924E7C" w:rsidRPr="00924E7C">
        <w:t>To enable flexibility in PSFCH transmission time, fixed relationship between the PSSCH transmission time and the corresponding PSFCH transmission should be avoided.</w:t>
      </w:r>
    </w:p>
    <w:p w14:paraId="3B1A77FA" w14:textId="7A9E72B6" w:rsidR="0029053D" w:rsidRDefault="006E4083">
      <w:pPr>
        <w:rPr>
          <w:rFonts w:ascii="Times New Roman" w:eastAsiaTheme="minorEastAsia" w:hAnsi="Times New Roman"/>
          <w:i/>
        </w:rPr>
      </w:pPr>
      <w:r w:rsidRPr="002D3FB9">
        <w:rPr>
          <w:rFonts w:ascii="Times New Roman" w:eastAsiaTheme="minorEastAsia" w:hAnsi="Times New Roman"/>
          <w:b/>
          <w:bCs/>
          <w:i/>
          <w:u w:val="single"/>
        </w:rPr>
        <w:t>Proposal</w:t>
      </w:r>
      <w:r w:rsidR="006A6447">
        <w:rPr>
          <w:rFonts w:ascii="Times New Roman" w:eastAsiaTheme="minorEastAsia" w:hAnsi="Times New Roman"/>
          <w:b/>
          <w:bCs/>
          <w:i/>
          <w:u w:val="single"/>
        </w:rPr>
        <w:t xml:space="preserve"> </w:t>
      </w:r>
      <w:r w:rsidR="009E1572">
        <w:rPr>
          <w:rFonts w:ascii="Times New Roman" w:eastAsiaTheme="minorEastAsia" w:hAnsi="Times New Roman"/>
          <w:b/>
          <w:bCs/>
          <w:i/>
          <w:u w:val="single"/>
        </w:rPr>
        <w:t>1</w:t>
      </w:r>
      <w:r w:rsidR="009617B6">
        <w:rPr>
          <w:rFonts w:ascii="Times New Roman" w:eastAsiaTheme="minorEastAsia" w:hAnsi="Times New Roman"/>
          <w:b/>
          <w:bCs/>
          <w:i/>
          <w:u w:val="single"/>
        </w:rPr>
        <w:t>3</w:t>
      </w:r>
      <w:r w:rsidRPr="002D3FB9">
        <w:rPr>
          <w:rFonts w:ascii="Times New Roman" w:eastAsiaTheme="minorEastAsia" w:hAnsi="Times New Roman"/>
          <w:i/>
        </w:rPr>
        <w:t xml:space="preserve">: </w:t>
      </w:r>
      <w:r w:rsidR="006A74D0" w:rsidRPr="002D3FB9">
        <w:rPr>
          <w:rFonts w:ascii="Times New Roman" w:hAnsi="Times New Roman"/>
          <w:i/>
          <w:iCs/>
        </w:rPr>
        <w:t>Support</w:t>
      </w:r>
      <w:r w:rsidRPr="002D3FB9">
        <w:rPr>
          <w:rFonts w:ascii="Times New Roman" w:hAnsi="Times New Roman"/>
          <w:i/>
          <w:iCs/>
        </w:rPr>
        <w:t xml:space="preserve"> PSFCH </w:t>
      </w:r>
      <w:r w:rsidR="006A74D0" w:rsidRPr="002D3FB9">
        <w:rPr>
          <w:rFonts w:ascii="Times New Roman" w:hAnsi="Times New Roman"/>
          <w:i/>
          <w:iCs/>
        </w:rPr>
        <w:t xml:space="preserve">transmission </w:t>
      </w:r>
      <w:r w:rsidR="003D1D6F" w:rsidRPr="002D3FB9">
        <w:rPr>
          <w:rFonts w:ascii="Times New Roman" w:hAnsi="Times New Roman"/>
          <w:i/>
          <w:iCs/>
        </w:rPr>
        <w:t>in a different COT than</w:t>
      </w:r>
      <w:r w:rsidR="00F24280">
        <w:rPr>
          <w:rFonts w:ascii="Times New Roman" w:hAnsi="Times New Roman"/>
          <w:i/>
          <w:iCs/>
        </w:rPr>
        <w:t xml:space="preserve"> </w:t>
      </w:r>
      <w:r w:rsidRPr="002D3FB9">
        <w:rPr>
          <w:rFonts w:ascii="Times New Roman" w:hAnsi="Times New Roman"/>
          <w:i/>
          <w:iCs/>
        </w:rPr>
        <w:t xml:space="preserve">the corresponding PSSCH </w:t>
      </w:r>
      <w:r w:rsidR="003D1D6F" w:rsidRPr="002D3FB9">
        <w:rPr>
          <w:rFonts w:ascii="Times New Roman" w:hAnsi="Times New Roman"/>
          <w:i/>
          <w:iCs/>
        </w:rPr>
        <w:t>transmission</w:t>
      </w:r>
      <w:r w:rsidRPr="002D3FB9">
        <w:rPr>
          <w:rFonts w:ascii="Times New Roman" w:eastAsiaTheme="minorEastAsia" w:hAnsi="Times New Roman"/>
          <w:i/>
        </w:rPr>
        <w:t>.</w:t>
      </w:r>
      <w:r w:rsidR="007E317F" w:rsidRPr="002D3FB9">
        <w:rPr>
          <w:rFonts w:ascii="Times New Roman" w:eastAsiaTheme="minorEastAsia" w:hAnsi="Times New Roman"/>
          <w:i/>
        </w:rPr>
        <w:t xml:space="preserve"> </w:t>
      </w:r>
    </w:p>
    <w:p w14:paraId="5339B403" w14:textId="77777777" w:rsidR="009A3B94" w:rsidRDefault="009A3B94">
      <w:pPr>
        <w:rPr>
          <w:rFonts w:ascii="Times New Roman" w:eastAsiaTheme="minorEastAsia" w:hAnsi="Times New Roman"/>
          <w:i/>
        </w:rPr>
      </w:pPr>
    </w:p>
    <w:p w14:paraId="2CA53E73" w14:textId="744E17D0" w:rsidR="0029053D" w:rsidRPr="003550B3" w:rsidRDefault="00330B74">
      <w:pPr>
        <w:rPr>
          <w:rFonts w:ascii="Times New Roman" w:eastAsia="SimSun" w:hAnsi="Times New Roman" w:cs="Times New Roman"/>
          <w:szCs w:val="20"/>
          <w:lang w:val="en-GB" w:eastAsia="zh-CN"/>
        </w:rPr>
      </w:pPr>
      <w:r>
        <w:rPr>
          <w:rFonts w:ascii="Times New Roman" w:eastAsia="SimSun" w:hAnsi="Times New Roman" w:cs="Times New Roman"/>
          <w:szCs w:val="20"/>
          <w:u w:val="single"/>
          <w:lang w:val="en-GB" w:eastAsia="zh-CN"/>
        </w:rPr>
        <w:t>Resource selection for</w:t>
      </w:r>
      <w:r w:rsidR="0029053D">
        <w:rPr>
          <w:rFonts w:ascii="Times New Roman" w:eastAsia="SimSun" w:hAnsi="Times New Roman" w:cs="Times New Roman"/>
          <w:szCs w:val="20"/>
          <w:u w:val="single"/>
          <w:lang w:val="en-GB" w:eastAsia="zh-CN"/>
        </w:rPr>
        <w:t xml:space="preserve"> </w:t>
      </w:r>
      <w:proofErr w:type="spellStart"/>
      <w:r w:rsidR="0029053D">
        <w:rPr>
          <w:rFonts w:ascii="Times New Roman" w:eastAsia="SimSun" w:hAnsi="Times New Roman" w:cs="Times New Roman"/>
          <w:szCs w:val="20"/>
          <w:u w:val="single"/>
          <w:lang w:val="en-GB" w:eastAsia="zh-CN"/>
        </w:rPr>
        <w:t>MCSt</w:t>
      </w:r>
      <w:proofErr w:type="spellEnd"/>
      <w:r w:rsidR="0029053D" w:rsidRPr="00B95BB4">
        <w:rPr>
          <w:rFonts w:ascii="Times New Roman" w:eastAsia="SimSun" w:hAnsi="Times New Roman" w:cs="Times New Roman"/>
          <w:szCs w:val="20"/>
          <w:lang w:val="en-GB" w:eastAsia="zh-CN"/>
        </w:rPr>
        <w:t>:</w:t>
      </w:r>
    </w:p>
    <w:p w14:paraId="75C90119" w14:textId="77777777" w:rsidR="00330B74" w:rsidRPr="00397B60" w:rsidRDefault="00330B74" w:rsidP="00330B74">
      <w:pPr>
        <w:rPr>
          <w:rFonts w:ascii="Times New Roman" w:hAnsi="Times New Roman" w:cs="Times New Roman"/>
          <w:lang w:val="en-GB" w:eastAsia="zh-CN"/>
        </w:rPr>
      </w:pPr>
      <w:r>
        <w:rPr>
          <w:rFonts w:ascii="Times New Roman" w:hAnsi="Times New Roman" w:cs="Times New Roman"/>
          <w:lang w:val="en-GB" w:eastAsia="zh-CN"/>
        </w:rPr>
        <w:t xml:space="preserve">In the RAN1#110b-e meeting, the following were agreed regarding multiple consecutive slots transmission: </w:t>
      </w:r>
    </w:p>
    <w:tbl>
      <w:tblPr>
        <w:tblStyle w:val="TableGrid"/>
        <w:tblW w:w="0" w:type="auto"/>
        <w:tblLook w:val="04A0" w:firstRow="1" w:lastRow="0" w:firstColumn="1" w:lastColumn="0" w:noHBand="0" w:noVBand="1"/>
      </w:tblPr>
      <w:tblGrid>
        <w:gridCol w:w="9629"/>
      </w:tblGrid>
      <w:tr w:rsidR="00330B74" w14:paraId="13FAACC5" w14:textId="77777777" w:rsidTr="00BD78F5">
        <w:tc>
          <w:tcPr>
            <w:tcW w:w="9629" w:type="dxa"/>
          </w:tcPr>
          <w:p w14:paraId="3B3C1338" w14:textId="77777777" w:rsidR="00330B74" w:rsidRPr="00635131" w:rsidRDefault="00330B74" w:rsidP="00BD78F5">
            <w:pPr>
              <w:spacing w:line="276" w:lineRule="auto"/>
              <w:rPr>
                <w:rFonts w:ascii="Times New Roman" w:hAnsi="Times New Roman"/>
                <w:b/>
                <w:szCs w:val="20"/>
                <w:lang w:eastAsia="zh-CN"/>
              </w:rPr>
            </w:pPr>
            <w:r w:rsidRPr="00635131">
              <w:rPr>
                <w:rFonts w:ascii="Times New Roman" w:hAnsi="Times New Roman"/>
                <w:b/>
                <w:szCs w:val="20"/>
                <w:highlight w:val="green"/>
                <w:lang w:eastAsia="zh-CN"/>
              </w:rPr>
              <w:t>Agreement</w:t>
            </w:r>
          </w:p>
          <w:p w14:paraId="0ABA1DFE" w14:textId="77777777" w:rsidR="00330B74" w:rsidRPr="00635131" w:rsidRDefault="00330B74" w:rsidP="00BD78F5">
            <w:pPr>
              <w:rPr>
                <w:rFonts w:ascii="Times New Roman" w:hAnsi="Times New Roman"/>
                <w:szCs w:val="20"/>
                <w:lang w:eastAsia="x-none"/>
              </w:rPr>
            </w:pPr>
            <w:r w:rsidRPr="00635131">
              <w:rPr>
                <w:rFonts w:ascii="Times New Roman" w:hAnsi="Times New Roman"/>
                <w:szCs w:val="20"/>
                <w:lang w:eastAsia="x-none"/>
              </w:rPr>
              <w:t xml:space="preserve">On the support of </w:t>
            </w:r>
            <w:proofErr w:type="spellStart"/>
            <w:r w:rsidRPr="00635131">
              <w:rPr>
                <w:rFonts w:ascii="Times New Roman" w:hAnsi="Times New Roman"/>
                <w:szCs w:val="20"/>
                <w:lang w:eastAsia="x-none"/>
              </w:rPr>
              <w:t>MCSt</w:t>
            </w:r>
            <w:proofErr w:type="spellEnd"/>
            <w:r w:rsidRPr="00635131">
              <w:rPr>
                <w:rFonts w:ascii="Times New Roman" w:hAnsi="Times New Roman"/>
                <w:szCs w:val="20"/>
                <w:lang w:eastAsia="x-none"/>
              </w:rPr>
              <w:t xml:space="preserve"> operation in SL-U, following options are to be further studied and one or more of the following options will be selected in future meetings.</w:t>
            </w:r>
          </w:p>
          <w:p w14:paraId="211D5A2A" w14:textId="77777777" w:rsidR="00330B74" w:rsidRPr="00635131" w:rsidRDefault="00330B74" w:rsidP="00330B74">
            <w:pPr>
              <w:pStyle w:val="ListParagraph"/>
              <w:numPr>
                <w:ilvl w:val="0"/>
                <w:numId w:val="34"/>
              </w:numPr>
              <w:autoSpaceDE w:val="0"/>
              <w:autoSpaceDN w:val="0"/>
              <w:adjustRightInd w:val="0"/>
              <w:snapToGrid w:val="0"/>
              <w:spacing w:line="276" w:lineRule="auto"/>
              <w:ind w:leftChars="100" w:left="580"/>
              <w:jc w:val="both"/>
              <w:rPr>
                <w:rFonts w:ascii="Times New Roman" w:hAnsi="Times New Roman"/>
                <w:szCs w:val="20"/>
              </w:rPr>
            </w:pPr>
            <w:r w:rsidRPr="00635131">
              <w:rPr>
                <w:rFonts w:ascii="Times New Roman" w:hAnsi="Times New Roman"/>
                <w:szCs w:val="20"/>
              </w:rPr>
              <w:t xml:space="preserve">When L1 is triggered for reporting a subset of candidate resources for </w:t>
            </w:r>
            <w:proofErr w:type="spellStart"/>
            <w:r w:rsidRPr="00635131">
              <w:rPr>
                <w:rFonts w:ascii="Times New Roman" w:hAnsi="Times New Roman"/>
                <w:szCs w:val="20"/>
              </w:rPr>
              <w:t>MCSt</w:t>
            </w:r>
            <w:proofErr w:type="spellEnd"/>
            <w:r w:rsidRPr="00635131">
              <w:rPr>
                <w:rFonts w:ascii="Times New Roman" w:hAnsi="Times New Roman"/>
                <w:szCs w:val="20"/>
              </w:rPr>
              <w:t>,</w:t>
            </w:r>
          </w:p>
          <w:p w14:paraId="7E18BC45" w14:textId="77777777" w:rsidR="00330B74" w:rsidRPr="00635131" w:rsidRDefault="00330B74" w:rsidP="00330B74">
            <w:pPr>
              <w:pStyle w:val="ListParagraph"/>
              <w:numPr>
                <w:ilvl w:val="1"/>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Pr="00635131">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635131">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sidRPr="00635131">
              <w:rPr>
                <w:rFonts w:ascii="Times New Roman" w:hAnsi="Times New Roman"/>
                <w:szCs w:val="20"/>
              </w:rPr>
              <w:t xml:space="preserve">) is provided for the resource selection procedure in </w:t>
            </w:r>
            <w:proofErr w:type="gramStart"/>
            <w:r w:rsidRPr="00635131">
              <w:rPr>
                <w:rFonts w:ascii="Times New Roman" w:hAnsi="Times New Roman"/>
                <w:szCs w:val="20"/>
              </w:rPr>
              <w:t>L1</w:t>
            </w:r>
            <w:proofErr w:type="gramEnd"/>
          </w:p>
          <w:p w14:paraId="15FB9A0E" w14:textId="77777777" w:rsidR="00330B74" w:rsidRPr="00635131" w:rsidRDefault="00330B74" w:rsidP="00330B74">
            <w:pPr>
              <w:pStyle w:val="ListParagraph"/>
              <w:numPr>
                <w:ilvl w:val="2"/>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t xml:space="preserve">Note, this is applicable for transmission of a single TB and multiple </w:t>
            </w:r>
            <w:proofErr w:type="gramStart"/>
            <w:r w:rsidRPr="00635131">
              <w:rPr>
                <w:rFonts w:ascii="Times New Roman" w:hAnsi="Times New Roman"/>
                <w:szCs w:val="20"/>
              </w:rPr>
              <w:t>TBs</w:t>
            </w:r>
            <w:proofErr w:type="gramEnd"/>
          </w:p>
          <w:p w14:paraId="7051CFA5" w14:textId="77777777" w:rsidR="00330B74" w:rsidRPr="00635131" w:rsidRDefault="00330B74" w:rsidP="00330B74">
            <w:pPr>
              <w:pStyle w:val="ListParagraph"/>
              <w:numPr>
                <w:ilvl w:val="2"/>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t>FFS: whether this is the same or different than Rel-16</w:t>
            </w:r>
          </w:p>
          <w:p w14:paraId="0D97CE80" w14:textId="77777777" w:rsidR="00330B74" w:rsidRPr="00635131" w:rsidRDefault="00330B74" w:rsidP="00330B74">
            <w:pPr>
              <w:pStyle w:val="ListParagraph"/>
              <w:numPr>
                <w:ilvl w:val="1"/>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lastRenderedPageBreak/>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Pr="00635131">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635131">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sidRPr="00635131">
              <w:rPr>
                <w:rFonts w:ascii="Times New Roman" w:hAnsi="Times New Roman"/>
                <w:szCs w:val="20"/>
              </w:rPr>
              <w:t xml:space="preserve">) are provided for the resource selection procedure in </w:t>
            </w:r>
            <w:proofErr w:type="gramStart"/>
            <w:r w:rsidRPr="00635131">
              <w:rPr>
                <w:rFonts w:ascii="Times New Roman" w:hAnsi="Times New Roman"/>
                <w:szCs w:val="20"/>
              </w:rPr>
              <w:t>L1</w:t>
            </w:r>
            <w:proofErr w:type="gramEnd"/>
          </w:p>
          <w:p w14:paraId="13D9CB29" w14:textId="77777777" w:rsidR="00330B74" w:rsidRPr="00635131" w:rsidRDefault="00330B74" w:rsidP="00330B74">
            <w:pPr>
              <w:pStyle w:val="ListParagraph"/>
              <w:numPr>
                <w:ilvl w:val="1"/>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t xml:space="preserve">FFS: any further information needs to be provided to L1 for </w:t>
            </w:r>
            <w:proofErr w:type="spellStart"/>
            <w:r w:rsidRPr="00635131">
              <w:rPr>
                <w:rFonts w:ascii="Times New Roman" w:hAnsi="Times New Roman"/>
                <w:szCs w:val="20"/>
              </w:rPr>
              <w:t>MCSt</w:t>
            </w:r>
            <w:proofErr w:type="spellEnd"/>
          </w:p>
          <w:p w14:paraId="2553A263" w14:textId="77777777" w:rsidR="00330B74" w:rsidRPr="00635131" w:rsidRDefault="00330B74" w:rsidP="00330B74">
            <w:pPr>
              <w:pStyle w:val="ListParagraph"/>
              <w:numPr>
                <w:ilvl w:val="0"/>
                <w:numId w:val="34"/>
              </w:numPr>
              <w:autoSpaceDE w:val="0"/>
              <w:autoSpaceDN w:val="0"/>
              <w:adjustRightInd w:val="0"/>
              <w:snapToGrid w:val="0"/>
              <w:spacing w:line="276" w:lineRule="auto"/>
              <w:ind w:leftChars="100" w:left="580"/>
              <w:jc w:val="both"/>
              <w:rPr>
                <w:rFonts w:ascii="Times New Roman" w:hAnsi="Times New Roman"/>
                <w:szCs w:val="20"/>
              </w:rPr>
            </w:pPr>
            <w:r w:rsidRPr="00635131">
              <w:rPr>
                <w:rFonts w:ascii="Times New Roman" w:hAnsi="Times New Roman"/>
                <w:szCs w:val="20"/>
              </w:rPr>
              <w:t xml:space="preserve">When L1 reports a subset of candidate resources for </w:t>
            </w:r>
            <w:proofErr w:type="spellStart"/>
            <w:r w:rsidRPr="00635131">
              <w:rPr>
                <w:rFonts w:ascii="Times New Roman" w:hAnsi="Times New Roman"/>
                <w:szCs w:val="20"/>
              </w:rPr>
              <w:t>MCSt</w:t>
            </w:r>
            <w:proofErr w:type="spellEnd"/>
            <w:r w:rsidRPr="00635131">
              <w:rPr>
                <w:rFonts w:ascii="Times New Roman" w:hAnsi="Times New Roman"/>
                <w:szCs w:val="20"/>
              </w:rPr>
              <w:t>,</w:t>
            </w:r>
          </w:p>
          <w:p w14:paraId="1489762D" w14:textId="77777777" w:rsidR="00330B74" w:rsidRPr="00635131" w:rsidRDefault="00330B74" w:rsidP="00330B74">
            <w:pPr>
              <w:pStyle w:val="ListParagraph"/>
              <w:numPr>
                <w:ilvl w:val="1"/>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t xml:space="preserve">Option A: L1 reports candidate multi-slot resources in </w:t>
            </w:r>
            <w:r w:rsidRPr="00635131">
              <w:rPr>
                <w:rFonts w:ascii="Times New Roman" w:hAnsi="Times New Roman"/>
                <w:i/>
                <w:iCs/>
                <w:szCs w:val="20"/>
              </w:rPr>
              <w:t>S</w:t>
            </w:r>
            <w:r w:rsidRPr="00635131">
              <w:rPr>
                <w:rFonts w:ascii="Times New Roman" w:hAnsi="Times New Roman"/>
                <w:i/>
                <w:iCs/>
                <w:szCs w:val="20"/>
                <w:vertAlign w:val="subscript"/>
              </w:rPr>
              <w:t>A</w:t>
            </w:r>
            <w:r w:rsidRPr="00635131">
              <w:rPr>
                <w:rFonts w:ascii="Times New Roman" w:hAnsi="Times New Roman"/>
                <w:szCs w:val="20"/>
              </w:rPr>
              <w:t xml:space="preserve"> where a candidate multi-slot resource consists of a set of single-slot resources that are consecutive in </w:t>
            </w:r>
            <w:proofErr w:type="gramStart"/>
            <w:r w:rsidRPr="00635131">
              <w:rPr>
                <w:rFonts w:ascii="Times New Roman" w:hAnsi="Times New Roman"/>
                <w:szCs w:val="20"/>
              </w:rPr>
              <w:t>time</w:t>
            </w:r>
            <w:proofErr w:type="gramEnd"/>
          </w:p>
          <w:p w14:paraId="78875763" w14:textId="77777777" w:rsidR="00330B74" w:rsidRPr="00635131" w:rsidRDefault="00330B74" w:rsidP="00330B74">
            <w:pPr>
              <w:pStyle w:val="ListParagraph"/>
              <w:numPr>
                <w:ilvl w:val="2"/>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635131">
              <w:rPr>
                <w:rFonts w:ascii="Times New Roman" w:hAnsi="Times New Roman"/>
                <w:szCs w:val="20"/>
              </w:rPr>
              <w:t xml:space="preserve"> </w:t>
            </w:r>
            <w:proofErr w:type="gramStart"/>
            <w:r w:rsidRPr="00635131">
              <w:rPr>
                <w:rFonts w:ascii="Times New Roman" w:hAnsi="Times New Roman"/>
                <w:szCs w:val="20"/>
              </w:rPr>
              <w:t>sizes</w:t>
            </w:r>
            <w:proofErr w:type="gramEnd"/>
          </w:p>
          <w:p w14:paraId="7B307642" w14:textId="77777777" w:rsidR="00330B74" w:rsidRPr="00635131" w:rsidRDefault="00330B74" w:rsidP="00330B74">
            <w:pPr>
              <w:pStyle w:val="ListParagraph"/>
              <w:numPr>
                <w:ilvl w:val="1"/>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t>Option B: L1 reports candidate single-slot resources in (</w:t>
            </w:r>
            <w:r w:rsidRPr="00635131">
              <w:rPr>
                <w:rFonts w:ascii="Times New Roman" w:hAnsi="Times New Roman"/>
                <w:i/>
                <w:iCs/>
                <w:szCs w:val="20"/>
              </w:rPr>
              <w:t>S</w:t>
            </w:r>
            <w:r w:rsidRPr="00635131">
              <w:rPr>
                <w:rFonts w:ascii="Times New Roman" w:hAnsi="Times New Roman"/>
                <w:i/>
                <w:iCs/>
                <w:szCs w:val="20"/>
                <w:vertAlign w:val="subscript"/>
              </w:rPr>
              <w:t>A</w:t>
            </w:r>
            <w:r w:rsidRPr="00635131">
              <w:rPr>
                <w:rFonts w:ascii="Times New Roman" w:hAnsi="Times New Roman"/>
                <w:szCs w:val="20"/>
              </w:rPr>
              <w:t>) as in Rel-16</w:t>
            </w:r>
          </w:p>
          <w:p w14:paraId="0D35C794" w14:textId="77777777" w:rsidR="00330B74" w:rsidRPr="00635131" w:rsidRDefault="00330B74" w:rsidP="00330B74">
            <w:pPr>
              <w:pStyle w:val="ListParagraph"/>
              <w:numPr>
                <w:ilvl w:val="2"/>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t xml:space="preserve">It is up to the higher (MAC) layer to select a set of single-slot resources that are consecutive in logical </w:t>
            </w:r>
            <w:proofErr w:type="gramStart"/>
            <w:r w:rsidRPr="00635131">
              <w:rPr>
                <w:rFonts w:ascii="Times New Roman" w:hAnsi="Times New Roman"/>
                <w:szCs w:val="20"/>
              </w:rPr>
              <w:t>slots</w:t>
            </w:r>
            <w:proofErr w:type="gramEnd"/>
          </w:p>
          <w:p w14:paraId="63362725" w14:textId="77777777" w:rsidR="00330B74" w:rsidRPr="00635131" w:rsidRDefault="00330B74" w:rsidP="00330B74">
            <w:pPr>
              <w:pStyle w:val="ListParagraph"/>
              <w:numPr>
                <w:ilvl w:val="1"/>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t xml:space="preserve">Option C: L1 reports consecutive single-slot candidate resources in </w:t>
            </w:r>
            <w:proofErr w:type="gramStart"/>
            <w:r w:rsidRPr="00635131">
              <w:rPr>
                <w:rFonts w:ascii="Times New Roman" w:hAnsi="Times New Roman"/>
                <w:i/>
                <w:iCs/>
                <w:szCs w:val="20"/>
              </w:rPr>
              <w:t>S</w:t>
            </w:r>
            <w:r w:rsidRPr="00635131">
              <w:rPr>
                <w:rFonts w:ascii="Times New Roman" w:hAnsi="Times New Roman"/>
                <w:i/>
                <w:iCs/>
                <w:szCs w:val="20"/>
                <w:vertAlign w:val="subscript"/>
              </w:rPr>
              <w:t>A</w:t>
            </w:r>
            <w:proofErr w:type="gramEnd"/>
          </w:p>
          <w:p w14:paraId="2F88A0FE" w14:textId="77777777" w:rsidR="00330B74" w:rsidRPr="00635131" w:rsidRDefault="00330B74" w:rsidP="00330B74">
            <w:pPr>
              <w:pStyle w:val="ListParagraph"/>
              <w:numPr>
                <w:ilvl w:val="2"/>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635131">
              <w:rPr>
                <w:rFonts w:ascii="Times New Roman" w:hAnsi="Times New Roman"/>
                <w:szCs w:val="20"/>
              </w:rPr>
              <w:t xml:space="preserve"> </w:t>
            </w:r>
            <w:proofErr w:type="gramStart"/>
            <w:r w:rsidRPr="00635131">
              <w:rPr>
                <w:rFonts w:ascii="Times New Roman" w:hAnsi="Times New Roman"/>
                <w:szCs w:val="20"/>
              </w:rPr>
              <w:t>sizes</w:t>
            </w:r>
            <w:proofErr w:type="gramEnd"/>
          </w:p>
          <w:p w14:paraId="2794EEFE" w14:textId="77777777" w:rsidR="00330B74" w:rsidRPr="00635131" w:rsidRDefault="00330B74" w:rsidP="00330B74">
            <w:pPr>
              <w:pStyle w:val="ListParagraph"/>
              <w:numPr>
                <w:ilvl w:val="1"/>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t xml:space="preserve">FFS: any further information needs to be reported to MAC layer, provided to </w:t>
            </w:r>
            <w:proofErr w:type="gramStart"/>
            <w:r w:rsidRPr="00635131">
              <w:rPr>
                <w:rFonts w:ascii="Times New Roman" w:hAnsi="Times New Roman"/>
                <w:szCs w:val="20"/>
              </w:rPr>
              <w:t>L1</w:t>
            </w:r>
            <w:proofErr w:type="gramEnd"/>
            <w:r w:rsidRPr="00635131">
              <w:rPr>
                <w:rFonts w:ascii="Times New Roman" w:hAnsi="Times New Roman"/>
                <w:szCs w:val="20"/>
              </w:rPr>
              <w:t xml:space="preserve"> or utilized for </w:t>
            </w:r>
            <w:proofErr w:type="spellStart"/>
            <w:r w:rsidRPr="00635131">
              <w:rPr>
                <w:rFonts w:ascii="Times New Roman" w:hAnsi="Times New Roman"/>
                <w:szCs w:val="20"/>
              </w:rPr>
              <w:t>MCSt</w:t>
            </w:r>
            <w:proofErr w:type="spellEnd"/>
          </w:p>
          <w:p w14:paraId="17A13B07" w14:textId="77777777" w:rsidR="00330B74" w:rsidRPr="00635131" w:rsidRDefault="00330B74" w:rsidP="00330B74">
            <w:pPr>
              <w:pStyle w:val="ListParagraph"/>
              <w:numPr>
                <w:ilvl w:val="1"/>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t>FFS: whether/how to consider the additional LBT time in SL resource allocation</w:t>
            </w:r>
          </w:p>
          <w:p w14:paraId="1F622A3A" w14:textId="77777777" w:rsidR="00330B74" w:rsidRPr="00C92DF0" w:rsidRDefault="00330B74" w:rsidP="00BD78F5">
            <w:pPr>
              <w:pStyle w:val="ListParagraph"/>
              <w:ind w:left="1440"/>
              <w:jc w:val="both"/>
              <w:rPr>
                <w:rFonts w:ascii="Times New Roman" w:hAnsi="Times New Roman"/>
                <w:szCs w:val="20"/>
              </w:rPr>
            </w:pPr>
          </w:p>
        </w:tc>
      </w:tr>
    </w:tbl>
    <w:p w14:paraId="67B5D0D0" w14:textId="172E3B5C" w:rsidR="00FD7516" w:rsidRDefault="00E04910">
      <w:pPr>
        <w:rPr>
          <w:rFonts w:ascii="Times New Roman" w:hAnsi="Times New Roman"/>
          <w:szCs w:val="20"/>
        </w:rPr>
      </w:pPr>
      <w:r w:rsidRPr="00E04910">
        <w:rPr>
          <w:rFonts w:ascii="Times New Roman" w:hAnsi="Times New Roman" w:cs="Times New Roman"/>
          <w:lang w:eastAsia="zh-CN"/>
        </w:rPr>
        <w:lastRenderedPageBreak/>
        <w:t>When</w:t>
      </w:r>
      <w:r>
        <w:rPr>
          <w:rFonts w:ascii="Times New Roman" w:hAnsi="Times New Roman" w:cs="Times New Roman"/>
          <w:lang w:eastAsia="zh-CN"/>
        </w:rPr>
        <w:t xml:space="preserve"> L1 </w:t>
      </w:r>
      <w:r w:rsidR="0026739C">
        <w:rPr>
          <w:rFonts w:ascii="Times New Roman" w:hAnsi="Times New Roman" w:cs="Times New Roman"/>
          <w:lang w:eastAsia="zh-CN"/>
        </w:rPr>
        <w:t xml:space="preserve">is triggered </w:t>
      </w:r>
      <w:r w:rsidR="00641405">
        <w:rPr>
          <w:rFonts w:ascii="Times New Roman" w:hAnsi="Times New Roman" w:cs="Times New Roman"/>
          <w:lang w:eastAsia="zh-CN"/>
        </w:rPr>
        <w:t>for reporting a subset of candidate</w:t>
      </w:r>
      <w:r w:rsidR="00E22672">
        <w:rPr>
          <w:rFonts w:ascii="Times New Roman" w:hAnsi="Times New Roman" w:cs="Times New Roman"/>
          <w:lang w:eastAsia="zh-CN"/>
        </w:rPr>
        <w:t xml:space="preserve"> </w:t>
      </w:r>
      <w:r w:rsidR="00721859">
        <w:rPr>
          <w:rFonts w:ascii="Times New Roman" w:hAnsi="Times New Roman" w:cs="Times New Roman"/>
          <w:lang w:eastAsia="zh-CN"/>
        </w:rPr>
        <w:t>resource for multi</w:t>
      </w:r>
      <w:r w:rsidR="00015128">
        <w:rPr>
          <w:rFonts w:ascii="Times New Roman" w:hAnsi="Times New Roman" w:cs="Times New Roman"/>
          <w:lang w:eastAsia="zh-CN"/>
        </w:rPr>
        <w:t xml:space="preserve">ple consecutive slots, </w:t>
      </w:r>
      <w:r w:rsidR="007F5E5F">
        <w:rPr>
          <w:rFonts w:ascii="Times New Roman" w:hAnsi="Times New Roman" w:cs="Times New Roman"/>
          <w:lang w:eastAsia="zh-CN"/>
        </w:rPr>
        <w:t xml:space="preserve">it is preferred to </w:t>
      </w:r>
      <w:r w:rsidR="00CE0D5D">
        <w:rPr>
          <w:rFonts w:ascii="Times New Roman" w:hAnsi="Times New Roman" w:cs="Times New Roman"/>
          <w:lang w:eastAsia="zh-CN"/>
        </w:rPr>
        <w:t xml:space="preserve">provide </w:t>
      </w:r>
      <w:r w:rsidR="00015128">
        <w:rPr>
          <w:rFonts w:ascii="Times New Roman" w:hAnsi="Times New Roman" w:cs="Times New Roman"/>
          <w:lang w:eastAsia="zh-CN"/>
        </w:rPr>
        <w:t>only one se</w:t>
      </w:r>
      <w:r w:rsidR="007F5E5F">
        <w:rPr>
          <w:rFonts w:ascii="Times New Roman" w:hAnsi="Times New Roman" w:cs="Times New Roman"/>
          <w:lang w:eastAsia="zh-CN"/>
        </w:rPr>
        <w:t>t</w:t>
      </w:r>
      <w:r w:rsidR="00015128">
        <w:rPr>
          <w:rFonts w:ascii="Times New Roman" w:hAnsi="Times New Roman" w:cs="Times New Roman"/>
          <w:lang w:eastAsia="zh-CN"/>
        </w:rPr>
        <w:t xml:space="preserve"> of parameters </w:t>
      </w:r>
      <w:r w:rsidR="007F5E5F" w:rsidRPr="00635131">
        <w:rPr>
          <w:rFonts w:ascii="Times New Roman" w:hAnsi="Times New Roman"/>
          <w:szCs w:val="20"/>
        </w:rPr>
        <w:t>(</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007F5E5F" w:rsidRPr="00635131">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007F5E5F" w:rsidRPr="00635131">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sidR="007F5E5F" w:rsidRPr="00635131">
        <w:rPr>
          <w:rFonts w:ascii="Times New Roman" w:hAnsi="Times New Roman"/>
          <w:szCs w:val="20"/>
        </w:rPr>
        <w:t>)</w:t>
      </w:r>
      <w:r w:rsidR="007F5E5F">
        <w:rPr>
          <w:rFonts w:ascii="Times New Roman" w:hAnsi="Times New Roman"/>
          <w:szCs w:val="20"/>
        </w:rPr>
        <w:t xml:space="preserve"> </w:t>
      </w:r>
      <w:r w:rsidR="00CE0D5D">
        <w:rPr>
          <w:rFonts w:ascii="Times New Roman" w:hAnsi="Times New Roman"/>
          <w:szCs w:val="20"/>
        </w:rPr>
        <w:t xml:space="preserve">to reduce the processing effort </w:t>
      </w:r>
      <w:r w:rsidR="00ED625B">
        <w:rPr>
          <w:rFonts w:ascii="Times New Roman" w:hAnsi="Times New Roman"/>
          <w:szCs w:val="20"/>
        </w:rPr>
        <w:t xml:space="preserve">for resource selection. </w:t>
      </w:r>
      <w:r w:rsidR="00555002">
        <w:rPr>
          <w:rFonts w:ascii="Times New Roman" w:hAnsi="Times New Roman"/>
          <w:szCs w:val="20"/>
        </w:rPr>
        <w:t>Having</w:t>
      </w:r>
      <w:r w:rsidR="00ED625B">
        <w:rPr>
          <w:rFonts w:ascii="Times New Roman" w:hAnsi="Times New Roman"/>
          <w:szCs w:val="20"/>
        </w:rPr>
        <w:t xml:space="preserve"> multiple parameters provided</w:t>
      </w:r>
      <w:r w:rsidR="005573A9">
        <w:rPr>
          <w:rFonts w:ascii="Times New Roman" w:hAnsi="Times New Roman"/>
          <w:szCs w:val="20"/>
        </w:rPr>
        <w:t xml:space="preserve"> </w:t>
      </w:r>
      <w:r w:rsidR="003D5F47">
        <w:rPr>
          <w:rFonts w:ascii="Times New Roman" w:hAnsi="Times New Roman"/>
          <w:szCs w:val="20"/>
        </w:rPr>
        <w:t xml:space="preserve">will results on different </w:t>
      </w:r>
      <w:r w:rsidR="00554F70" w:rsidRPr="00635131">
        <w:rPr>
          <w:rFonts w:ascii="Times New Roman" w:hAnsi="Times New Roman"/>
          <w:i/>
          <w:iCs/>
          <w:szCs w:val="20"/>
        </w:rPr>
        <w:t>S</w:t>
      </w:r>
      <w:r w:rsidR="00554F70" w:rsidRPr="00635131">
        <w:rPr>
          <w:rFonts w:ascii="Times New Roman" w:hAnsi="Times New Roman"/>
          <w:i/>
          <w:iCs/>
          <w:szCs w:val="20"/>
          <w:vertAlign w:val="subscript"/>
        </w:rPr>
        <w:t>A</w:t>
      </w:r>
      <w:r w:rsidR="00FD7516">
        <w:rPr>
          <w:rFonts w:ascii="Times New Roman" w:hAnsi="Times New Roman"/>
          <w:i/>
          <w:iCs/>
          <w:vertAlign w:val="subscript"/>
        </w:rPr>
        <w:t xml:space="preserve"> </w:t>
      </w:r>
      <w:r w:rsidR="00C67873">
        <w:rPr>
          <w:rFonts w:ascii="Times New Roman" w:hAnsi="Times New Roman"/>
          <w:szCs w:val="20"/>
        </w:rPr>
        <w:t xml:space="preserve">to be </w:t>
      </w:r>
      <w:r w:rsidR="00E7053A">
        <w:rPr>
          <w:rFonts w:ascii="Times New Roman" w:hAnsi="Times New Roman"/>
          <w:szCs w:val="20"/>
        </w:rPr>
        <w:t xml:space="preserve">reported to MAC layer which add more </w:t>
      </w:r>
      <w:r w:rsidR="00666013">
        <w:rPr>
          <w:rFonts w:ascii="Times New Roman" w:hAnsi="Times New Roman"/>
          <w:szCs w:val="20"/>
        </w:rPr>
        <w:t>processing effort</w:t>
      </w:r>
      <w:r w:rsidR="00676904">
        <w:rPr>
          <w:rFonts w:ascii="Times New Roman" w:hAnsi="Times New Roman"/>
          <w:szCs w:val="20"/>
        </w:rPr>
        <w:t xml:space="preserve"> to the MAC layer</w:t>
      </w:r>
      <w:r w:rsidR="00666013">
        <w:rPr>
          <w:rFonts w:ascii="Times New Roman" w:hAnsi="Times New Roman"/>
          <w:szCs w:val="20"/>
        </w:rPr>
        <w:t>.</w:t>
      </w:r>
      <w:r w:rsidR="00FD7516">
        <w:rPr>
          <w:rFonts w:ascii="Times New Roman" w:hAnsi="Times New Roman"/>
          <w:szCs w:val="20"/>
        </w:rPr>
        <w:t xml:space="preserve"> </w:t>
      </w:r>
    </w:p>
    <w:p w14:paraId="6EE182EC" w14:textId="4392F5CF" w:rsidR="00666013" w:rsidRPr="0083756D" w:rsidRDefault="00666013">
      <w:pPr>
        <w:rPr>
          <w:rFonts w:ascii="Times New Roman" w:hAnsi="Times New Roman"/>
          <w:i/>
          <w:iCs/>
        </w:rPr>
      </w:pPr>
      <w:r w:rsidRPr="002D3FB9">
        <w:rPr>
          <w:rFonts w:ascii="Times New Roman" w:eastAsiaTheme="minorEastAsia" w:hAnsi="Times New Roman"/>
          <w:b/>
          <w:bCs/>
          <w:i/>
          <w:u w:val="single"/>
        </w:rPr>
        <w:t>Proposal</w:t>
      </w:r>
      <w:r>
        <w:rPr>
          <w:rFonts w:ascii="Times New Roman" w:eastAsiaTheme="minorEastAsia" w:hAnsi="Times New Roman"/>
          <w:b/>
          <w:bCs/>
          <w:i/>
          <w:u w:val="single"/>
        </w:rPr>
        <w:t xml:space="preserve"> </w:t>
      </w:r>
      <w:r w:rsidR="009E1572">
        <w:rPr>
          <w:rFonts w:ascii="Times New Roman" w:eastAsiaTheme="minorEastAsia" w:hAnsi="Times New Roman"/>
          <w:b/>
          <w:bCs/>
          <w:i/>
          <w:u w:val="single"/>
        </w:rPr>
        <w:t>1</w:t>
      </w:r>
      <w:r w:rsidR="009617B6">
        <w:rPr>
          <w:rFonts w:ascii="Times New Roman" w:eastAsiaTheme="minorEastAsia" w:hAnsi="Times New Roman"/>
          <w:b/>
          <w:bCs/>
          <w:i/>
          <w:u w:val="single"/>
        </w:rPr>
        <w:t>4</w:t>
      </w:r>
      <w:r w:rsidRPr="002D3FB9">
        <w:rPr>
          <w:rFonts w:ascii="Times New Roman" w:eastAsiaTheme="minorEastAsia" w:hAnsi="Times New Roman"/>
          <w:i/>
        </w:rPr>
        <w:t xml:space="preserve">: </w:t>
      </w:r>
      <w:r w:rsidR="00AB309C">
        <w:rPr>
          <w:rFonts w:ascii="Times New Roman" w:eastAsiaTheme="minorEastAsia" w:hAnsi="Times New Roman"/>
          <w:i/>
        </w:rPr>
        <w:t xml:space="preserve">When </w:t>
      </w:r>
      <w:r w:rsidR="008628C6">
        <w:rPr>
          <w:rFonts w:ascii="Times New Roman" w:hAnsi="Times New Roman"/>
          <w:i/>
          <w:iCs/>
        </w:rPr>
        <w:t>L1</w:t>
      </w:r>
      <w:r w:rsidR="002C27D0">
        <w:rPr>
          <w:rFonts w:ascii="Times New Roman" w:hAnsi="Times New Roman"/>
          <w:i/>
          <w:iCs/>
        </w:rPr>
        <w:t xml:space="preserve"> is triggered for reporting a subset of candidate resources for </w:t>
      </w:r>
      <w:proofErr w:type="spellStart"/>
      <w:r w:rsidR="002C27D0">
        <w:rPr>
          <w:rFonts w:ascii="Times New Roman" w:hAnsi="Times New Roman"/>
          <w:i/>
          <w:iCs/>
        </w:rPr>
        <w:t>MCS</w:t>
      </w:r>
      <w:r w:rsidR="00E667A0">
        <w:rPr>
          <w:rFonts w:ascii="Times New Roman" w:hAnsi="Times New Roman"/>
          <w:i/>
          <w:iCs/>
        </w:rPr>
        <w:t>t</w:t>
      </w:r>
      <w:proofErr w:type="spellEnd"/>
      <w:r w:rsidR="00E667A0">
        <w:rPr>
          <w:rFonts w:ascii="Times New Roman" w:hAnsi="Times New Roman"/>
          <w:i/>
          <w:iCs/>
        </w:rPr>
        <w:t xml:space="preserve">, </w:t>
      </w:r>
      <w:r w:rsidR="0083756D">
        <w:rPr>
          <w:rFonts w:ascii="Times New Roman" w:hAnsi="Times New Roman"/>
          <w:i/>
          <w:iCs/>
        </w:rPr>
        <w:t>o</w:t>
      </w:r>
      <w:r w:rsidR="0083756D" w:rsidRPr="0083756D">
        <w:rPr>
          <w:rFonts w:ascii="Times New Roman" w:hAnsi="Times New Roman"/>
          <w:i/>
          <w:iCs/>
        </w:rPr>
        <w:t>nly one set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rsidR="0083756D" w:rsidRPr="0083756D">
        <w:rPr>
          <w:rFonts w:ascii="Times New Roman" w:hAnsi="Times New Roman"/>
          <w:i/>
          <w:iCs/>
        </w:rPr>
        <w:t xml:space="preserve">, remaining PDB, </w:t>
      </w:r>
      <m:oMath>
        <m:sSub>
          <m:sSubPr>
            <m:ctrlPr>
              <w:rPr>
                <w:rFonts w:ascii="Cambria Math" w:hAnsi="Cambria Math"/>
                <w:i/>
                <w:iCs/>
              </w:rPr>
            </m:ctrlPr>
          </m:sSubPr>
          <m:e>
            <m:r>
              <w:rPr>
                <w:rFonts w:ascii="Cambria Math" w:hAnsi="Cambria Math"/>
              </w:rPr>
              <m:t>L</m:t>
            </m:r>
          </m:e>
          <m:sub>
            <m:r>
              <m:rPr>
                <m:nor/>
              </m:rPr>
              <w:rPr>
                <w:rFonts w:ascii="Times New Roman" w:hAnsi="Times New Roman"/>
                <w:i/>
                <w:iCs/>
              </w:rPr>
              <m:t>subCH</m:t>
            </m:r>
          </m:sub>
        </m:sSub>
      </m:oMath>
      <w:r w:rsidR="0083756D" w:rsidRPr="0083756D">
        <w:rPr>
          <w:rFonts w:ascii="Times New Roman" w:hAnsi="Times New Roman"/>
          <w:i/>
          <w:iCs/>
        </w:rPr>
        <w:t xml:space="preserve"> and </w:t>
      </w:r>
      <m:oMath>
        <m:sSub>
          <m:sSubPr>
            <m:ctrlPr>
              <w:rPr>
                <w:rFonts w:ascii="Cambria Math" w:hAnsi="Cambria Math"/>
                <w:i/>
                <w:iCs/>
              </w:rPr>
            </m:ctrlPr>
          </m:sSubPr>
          <m:e>
            <m:r>
              <w:rPr>
                <w:rFonts w:ascii="Cambria Math" w:hAnsi="Cambria Math"/>
              </w:rPr>
              <m:t>P</m:t>
            </m:r>
          </m:e>
          <m:sub>
            <m:r>
              <m:rPr>
                <m:nor/>
              </m:rPr>
              <w:rPr>
                <w:rFonts w:ascii="Times New Roman" w:hAnsi="Times New Roman"/>
                <w:i/>
                <w:iCs/>
              </w:rPr>
              <m:t>rsvp_TX</m:t>
            </m:r>
          </m:sub>
        </m:sSub>
      </m:oMath>
      <w:r w:rsidR="0083756D" w:rsidRPr="0083756D">
        <w:rPr>
          <w:rFonts w:ascii="Times New Roman" w:hAnsi="Times New Roman"/>
          <w:i/>
          <w:iCs/>
        </w:rPr>
        <w:t>) is provided for the resource selection procedure in L1</w:t>
      </w:r>
      <w:r w:rsidR="00043E6D">
        <w:rPr>
          <w:rFonts w:ascii="Times New Roman" w:hAnsi="Times New Roman"/>
          <w:i/>
          <w:iCs/>
        </w:rPr>
        <w:t xml:space="preserve"> (Option 1)</w:t>
      </w:r>
      <w:r>
        <w:rPr>
          <w:rFonts w:ascii="Times New Roman" w:hAnsi="Times New Roman"/>
          <w:i/>
          <w:iCs/>
        </w:rPr>
        <w:t>.</w:t>
      </w:r>
    </w:p>
    <w:p w14:paraId="586DCC65" w14:textId="140C0F1D" w:rsidR="00143B9B" w:rsidRDefault="005D59E8">
      <w:pPr>
        <w:rPr>
          <w:rFonts w:ascii="Times New Roman" w:hAnsi="Times New Roman" w:cs="Times New Roman"/>
          <w:lang w:eastAsia="zh-CN"/>
        </w:rPr>
      </w:pPr>
      <w:r>
        <w:rPr>
          <w:rFonts w:ascii="Times New Roman" w:hAnsi="Times New Roman" w:cs="Times New Roman"/>
          <w:lang w:eastAsia="zh-CN"/>
        </w:rPr>
        <w:t xml:space="preserve">Three options were agreed for further </w:t>
      </w:r>
      <w:r w:rsidR="009D000C">
        <w:rPr>
          <w:rFonts w:ascii="Times New Roman" w:hAnsi="Times New Roman" w:cs="Times New Roman"/>
          <w:lang w:eastAsia="zh-CN"/>
        </w:rPr>
        <w:t>study to report subset candidates</w:t>
      </w:r>
      <w:r w:rsidR="00D02895">
        <w:rPr>
          <w:rFonts w:ascii="Times New Roman" w:hAnsi="Times New Roman" w:cs="Times New Roman"/>
          <w:lang w:eastAsia="zh-CN"/>
        </w:rPr>
        <w:t xml:space="preserve"> for </w:t>
      </w:r>
      <w:proofErr w:type="spellStart"/>
      <w:r w:rsidR="00D02895">
        <w:rPr>
          <w:rFonts w:ascii="Times New Roman" w:hAnsi="Times New Roman" w:cs="Times New Roman"/>
          <w:lang w:eastAsia="zh-CN"/>
        </w:rPr>
        <w:t>MCSt</w:t>
      </w:r>
      <w:proofErr w:type="spellEnd"/>
      <w:r w:rsidR="009D000C">
        <w:rPr>
          <w:rFonts w:ascii="Times New Roman" w:hAnsi="Times New Roman" w:cs="Times New Roman"/>
          <w:lang w:eastAsia="zh-CN"/>
        </w:rPr>
        <w:t xml:space="preserve">. </w:t>
      </w:r>
      <w:r w:rsidR="0061591A">
        <w:rPr>
          <w:rFonts w:ascii="Times New Roman" w:hAnsi="Times New Roman" w:cs="Times New Roman"/>
          <w:lang w:eastAsia="zh-CN"/>
        </w:rPr>
        <w:t xml:space="preserve">Option A and Option C to some </w:t>
      </w:r>
      <w:r w:rsidR="00B0391C">
        <w:rPr>
          <w:rFonts w:ascii="Times New Roman" w:hAnsi="Times New Roman" w:cs="Times New Roman"/>
          <w:lang w:eastAsia="zh-CN"/>
        </w:rPr>
        <w:t>extents</w:t>
      </w:r>
      <w:r w:rsidR="0061591A">
        <w:rPr>
          <w:rFonts w:ascii="Times New Roman" w:hAnsi="Times New Roman" w:cs="Times New Roman"/>
          <w:lang w:eastAsia="zh-CN"/>
        </w:rPr>
        <w:t xml:space="preserve"> are similar </w:t>
      </w:r>
      <w:r w:rsidR="00B0391C">
        <w:rPr>
          <w:rFonts w:ascii="Times New Roman" w:hAnsi="Times New Roman" w:cs="Times New Roman"/>
          <w:lang w:eastAsia="zh-CN"/>
        </w:rPr>
        <w:t xml:space="preserve">with the </w:t>
      </w:r>
      <w:r w:rsidR="00D40A76">
        <w:rPr>
          <w:rFonts w:ascii="Times New Roman" w:hAnsi="Times New Roman" w:cs="Times New Roman"/>
          <w:lang w:eastAsia="zh-CN"/>
        </w:rPr>
        <w:t xml:space="preserve">only </w:t>
      </w:r>
      <w:r w:rsidR="00B0391C">
        <w:rPr>
          <w:rFonts w:ascii="Times New Roman" w:hAnsi="Times New Roman" w:cs="Times New Roman"/>
          <w:lang w:eastAsia="zh-CN"/>
        </w:rPr>
        <w:t>difference is to report multiple set of consecutive slots</w:t>
      </w:r>
      <w:r w:rsidR="00D40A76">
        <w:rPr>
          <w:rFonts w:ascii="Times New Roman" w:hAnsi="Times New Roman" w:cs="Times New Roman"/>
          <w:lang w:eastAsia="zh-CN"/>
        </w:rPr>
        <w:t xml:space="preserve"> (Option A allows reporting multiple set of consecutive slots compared </w:t>
      </w:r>
      <w:r w:rsidR="00A1480C">
        <w:rPr>
          <w:rFonts w:ascii="Times New Roman" w:hAnsi="Times New Roman" w:cs="Times New Roman"/>
          <w:lang w:eastAsia="zh-CN"/>
        </w:rPr>
        <w:t>whereas</w:t>
      </w:r>
      <w:r w:rsidR="00D40A76">
        <w:rPr>
          <w:rFonts w:ascii="Times New Roman" w:hAnsi="Times New Roman" w:cs="Times New Roman"/>
          <w:lang w:eastAsia="zh-CN"/>
        </w:rPr>
        <w:t xml:space="preserve"> </w:t>
      </w:r>
      <w:r w:rsidR="006314C6">
        <w:rPr>
          <w:rFonts w:ascii="Times New Roman" w:hAnsi="Times New Roman" w:cs="Times New Roman"/>
          <w:lang w:eastAsia="zh-CN"/>
        </w:rPr>
        <w:t xml:space="preserve">with </w:t>
      </w:r>
      <w:r w:rsidR="00D40A76">
        <w:rPr>
          <w:rFonts w:ascii="Times New Roman" w:hAnsi="Times New Roman" w:cs="Times New Roman"/>
          <w:lang w:eastAsia="zh-CN"/>
        </w:rPr>
        <w:t xml:space="preserve">Option C only </w:t>
      </w:r>
      <w:r w:rsidR="00A1480C">
        <w:rPr>
          <w:rFonts w:ascii="Times New Roman" w:hAnsi="Times New Roman" w:cs="Times New Roman"/>
          <w:lang w:eastAsia="zh-CN"/>
        </w:rPr>
        <w:t xml:space="preserve">consecutive single slot candidate </w:t>
      </w:r>
      <w:r w:rsidR="006314C6">
        <w:rPr>
          <w:rFonts w:ascii="Times New Roman" w:hAnsi="Times New Roman" w:cs="Times New Roman"/>
          <w:lang w:eastAsia="zh-CN"/>
        </w:rPr>
        <w:t xml:space="preserve">resources </w:t>
      </w:r>
      <w:r w:rsidR="00A1480C">
        <w:rPr>
          <w:rFonts w:ascii="Times New Roman" w:hAnsi="Times New Roman" w:cs="Times New Roman"/>
          <w:lang w:eastAsia="zh-CN"/>
        </w:rPr>
        <w:t>to be reported)</w:t>
      </w:r>
      <w:r w:rsidR="00B0391C">
        <w:rPr>
          <w:rFonts w:ascii="Times New Roman" w:hAnsi="Times New Roman" w:cs="Times New Roman"/>
          <w:lang w:eastAsia="zh-CN"/>
        </w:rPr>
        <w:t>.</w:t>
      </w:r>
      <w:r w:rsidR="00A1480C">
        <w:rPr>
          <w:rFonts w:ascii="Times New Roman" w:hAnsi="Times New Roman" w:cs="Times New Roman"/>
          <w:lang w:eastAsia="zh-CN"/>
        </w:rPr>
        <w:t xml:space="preserve"> It is preferred to provide more flexibility to the MAC layer by providing multiple sets of candidates.</w:t>
      </w:r>
      <w:r w:rsidR="00B0391C">
        <w:rPr>
          <w:rFonts w:ascii="Times New Roman" w:hAnsi="Times New Roman" w:cs="Times New Roman"/>
          <w:lang w:eastAsia="zh-CN"/>
        </w:rPr>
        <w:t xml:space="preserve"> </w:t>
      </w:r>
      <w:r w:rsidR="00A1480C">
        <w:rPr>
          <w:rFonts w:ascii="Times New Roman" w:hAnsi="Times New Roman" w:cs="Times New Roman"/>
          <w:lang w:eastAsia="zh-CN"/>
        </w:rPr>
        <w:t xml:space="preserve">Option B, </w:t>
      </w:r>
      <w:r w:rsidR="006314C6">
        <w:rPr>
          <w:rFonts w:ascii="Times New Roman" w:hAnsi="Times New Roman" w:cs="Times New Roman"/>
          <w:lang w:eastAsia="zh-CN"/>
        </w:rPr>
        <w:t>which</w:t>
      </w:r>
      <w:r w:rsidR="00A1480C">
        <w:rPr>
          <w:rFonts w:ascii="Times New Roman" w:hAnsi="Times New Roman" w:cs="Times New Roman"/>
          <w:lang w:eastAsia="zh-CN"/>
        </w:rPr>
        <w:t xml:space="preserve"> is similar to </w:t>
      </w:r>
      <w:r w:rsidR="002E35BE">
        <w:rPr>
          <w:rFonts w:ascii="Times New Roman" w:hAnsi="Times New Roman" w:cs="Times New Roman"/>
          <w:lang w:eastAsia="zh-CN"/>
        </w:rPr>
        <w:t>Rel-16</w:t>
      </w:r>
      <w:r w:rsidR="00A1480C">
        <w:rPr>
          <w:rFonts w:ascii="Times New Roman" w:hAnsi="Times New Roman" w:cs="Times New Roman"/>
          <w:lang w:eastAsia="zh-CN"/>
        </w:rPr>
        <w:t>,</w:t>
      </w:r>
      <w:r w:rsidR="00725C67">
        <w:rPr>
          <w:rFonts w:ascii="Times New Roman" w:hAnsi="Times New Roman" w:cs="Times New Roman"/>
          <w:lang w:eastAsia="zh-CN"/>
        </w:rPr>
        <w:t xml:space="preserve"> </w:t>
      </w:r>
      <w:r w:rsidR="002E35BE">
        <w:rPr>
          <w:rFonts w:ascii="Times New Roman" w:hAnsi="Times New Roman" w:cs="Times New Roman"/>
          <w:lang w:eastAsia="zh-CN"/>
        </w:rPr>
        <w:t>will not guarantee the existence of consecutive slots</w:t>
      </w:r>
      <w:r w:rsidR="00C746EB">
        <w:rPr>
          <w:rFonts w:ascii="Times New Roman" w:hAnsi="Times New Roman" w:cs="Times New Roman"/>
          <w:lang w:eastAsia="zh-CN"/>
        </w:rPr>
        <w:t xml:space="preserve"> and defeat the purpose of selecting multiple consecutive slots</w:t>
      </w:r>
      <w:r w:rsidR="00092D11" w:rsidRPr="00363736">
        <w:rPr>
          <w:rFonts w:ascii="Times New Roman" w:hAnsi="Times New Roman" w:cs="Times New Roman"/>
          <w:lang w:eastAsia="zh-CN"/>
        </w:rPr>
        <w:t xml:space="preserve">. </w:t>
      </w:r>
    </w:p>
    <w:p w14:paraId="526A6F83" w14:textId="5610C928" w:rsidR="003965EA" w:rsidRPr="003965EA" w:rsidRDefault="00143B9B" w:rsidP="003965EA">
      <w:pPr>
        <w:autoSpaceDE w:val="0"/>
        <w:autoSpaceDN w:val="0"/>
        <w:adjustRightInd w:val="0"/>
        <w:snapToGrid w:val="0"/>
        <w:spacing w:after="0" w:line="276" w:lineRule="auto"/>
        <w:jc w:val="both"/>
        <w:rPr>
          <w:rFonts w:ascii="Times New Roman" w:hAnsi="Times New Roman"/>
          <w:i/>
          <w:iCs/>
        </w:rPr>
      </w:pPr>
      <w:r w:rsidRPr="003965EA">
        <w:rPr>
          <w:rFonts w:ascii="Times New Roman" w:eastAsiaTheme="minorEastAsia" w:hAnsi="Times New Roman"/>
          <w:b/>
          <w:bCs/>
          <w:i/>
          <w:u w:val="single"/>
        </w:rPr>
        <w:t xml:space="preserve">Proposal </w:t>
      </w:r>
      <w:r w:rsidR="009E1572">
        <w:rPr>
          <w:rFonts w:ascii="Times New Roman" w:eastAsiaTheme="minorEastAsia" w:hAnsi="Times New Roman"/>
          <w:b/>
          <w:bCs/>
          <w:i/>
          <w:u w:val="single"/>
        </w:rPr>
        <w:t>1</w:t>
      </w:r>
      <w:r w:rsidR="009617B6">
        <w:rPr>
          <w:rFonts w:ascii="Times New Roman" w:eastAsiaTheme="minorEastAsia" w:hAnsi="Times New Roman"/>
          <w:b/>
          <w:bCs/>
          <w:i/>
          <w:u w:val="single"/>
        </w:rPr>
        <w:t>5</w:t>
      </w:r>
      <w:r w:rsidRPr="003965EA">
        <w:rPr>
          <w:rFonts w:ascii="Times New Roman" w:eastAsiaTheme="minorEastAsia" w:hAnsi="Times New Roman"/>
          <w:i/>
        </w:rPr>
        <w:t xml:space="preserve">: When </w:t>
      </w:r>
      <w:r w:rsidRPr="003965EA">
        <w:rPr>
          <w:rFonts w:ascii="Times New Roman" w:hAnsi="Times New Roman"/>
          <w:i/>
          <w:iCs/>
        </w:rPr>
        <w:t xml:space="preserve">L1 </w:t>
      </w:r>
      <w:r w:rsidR="00B724D0" w:rsidRPr="003965EA">
        <w:rPr>
          <w:rFonts w:ascii="Times New Roman" w:hAnsi="Times New Roman"/>
          <w:i/>
          <w:iCs/>
        </w:rPr>
        <w:t xml:space="preserve">reports a subset of candidate resources for </w:t>
      </w:r>
      <w:proofErr w:type="spellStart"/>
      <w:r w:rsidR="00B724D0" w:rsidRPr="003965EA">
        <w:rPr>
          <w:rFonts w:ascii="Times New Roman" w:hAnsi="Times New Roman"/>
          <w:i/>
          <w:iCs/>
        </w:rPr>
        <w:t>MCSt</w:t>
      </w:r>
      <w:proofErr w:type="spellEnd"/>
      <w:r w:rsidRPr="003965EA">
        <w:rPr>
          <w:rFonts w:ascii="Times New Roman" w:hAnsi="Times New Roman"/>
          <w:i/>
          <w:iCs/>
        </w:rPr>
        <w:t xml:space="preserve">, </w:t>
      </w:r>
      <w:r w:rsidR="003965EA" w:rsidRPr="003965EA">
        <w:rPr>
          <w:rFonts w:ascii="Times New Roman" w:hAnsi="Times New Roman"/>
          <w:i/>
          <w:iCs/>
        </w:rPr>
        <w:t>L1 reports candidate multi-slot resources in S</w:t>
      </w:r>
      <w:r w:rsidR="003965EA" w:rsidRPr="005C4221">
        <w:rPr>
          <w:rFonts w:ascii="Times New Roman" w:hAnsi="Times New Roman"/>
          <w:i/>
          <w:iCs/>
          <w:vertAlign w:val="subscript"/>
        </w:rPr>
        <w:t>A</w:t>
      </w:r>
      <w:r w:rsidR="003965EA" w:rsidRPr="003965EA">
        <w:rPr>
          <w:rFonts w:ascii="Times New Roman" w:hAnsi="Times New Roman"/>
          <w:i/>
          <w:iCs/>
        </w:rPr>
        <w:t xml:space="preserve"> where a candidate multi-slot resource consists of a set of single-slot resources that are consecutive in time</w:t>
      </w:r>
      <w:r w:rsidR="00043E6D">
        <w:rPr>
          <w:rFonts w:ascii="Times New Roman" w:hAnsi="Times New Roman"/>
          <w:i/>
          <w:iCs/>
        </w:rPr>
        <w:t xml:space="preserve"> (Option A)</w:t>
      </w:r>
    </w:p>
    <w:p w14:paraId="66FACDAE" w14:textId="77777777" w:rsidR="00EE0EE2" w:rsidRPr="00931A6C" w:rsidRDefault="00EE0EE2">
      <w:pPr>
        <w:rPr>
          <w:rFonts w:ascii="Times New Roman" w:hAnsi="Times New Roman" w:cs="Times New Roman"/>
          <w:lang w:eastAsia="zh-CN"/>
        </w:rPr>
      </w:pPr>
    </w:p>
    <w:p w14:paraId="258982B4" w14:textId="76128858" w:rsidR="008A542F" w:rsidRPr="00C047AE" w:rsidRDefault="004E23A6" w:rsidP="008A542F">
      <w:pPr>
        <w:pStyle w:val="Heading2"/>
        <w:rPr>
          <w:rFonts w:ascii="Times New Roman" w:hAnsi="Times New Roman"/>
          <w:sz w:val="28"/>
          <w:szCs w:val="28"/>
        </w:rPr>
      </w:pPr>
      <w:r w:rsidRPr="00C047AE">
        <w:rPr>
          <w:rFonts w:ascii="Times New Roman" w:hAnsi="Times New Roman"/>
          <w:sz w:val="28"/>
          <w:szCs w:val="28"/>
        </w:rPr>
        <w:t>Resource allocation in</w:t>
      </w:r>
      <w:r w:rsidR="00876334" w:rsidRPr="00C047AE">
        <w:rPr>
          <w:rFonts w:ascii="Times New Roman" w:hAnsi="Times New Roman"/>
          <w:sz w:val="28"/>
          <w:szCs w:val="28"/>
        </w:rPr>
        <w:t xml:space="preserve"> SL U</w:t>
      </w:r>
      <w:r w:rsidR="00887BEA" w:rsidRPr="00C047AE">
        <w:rPr>
          <w:rFonts w:ascii="Times New Roman" w:hAnsi="Times New Roman"/>
          <w:sz w:val="28"/>
          <w:szCs w:val="28"/>
        </w:rPr>
        <w:t xml:space="preserve"> </w:t>
      </w:r>
    </w:p>
    <w:p w14:paraId="4DD54140" w14:textId="5C843D33" w:rsidR="00174762" w:rsidRDefault="008A542F" w:rsidP="00756B16">
      <w:pPr>
        <w:rPr>
          <w:rFonts w:ascii="Times New Roman" w:eastAsia="SimSun" w:hAnsi="Times New Roman" w:cs="Times New Roman"/>
          <w:szCs w:val="20"/>
        </w:rPr>
      </w:pPr>
      <w:r w:rsidRPr="00783EFB">
        <w:rPr>
          <w:rFonts w:ascii="Times New Roman" w:eastAsia="SimSun" w:hAnsi="Times New Roman" w:cs="Times New Roman"/>
          <w:szCs w:val="20"/>
          <w:u w:val="single"/>
        </w:rPr>
        <w:t>Mode 1 resource allocation</w:t>
      </w:r>
      <w:r w:rsidR="00783EFB">
        <w:rPr>
          <w:rFonts w:ascii="Times New Roman" w:eastAsia="SimSun" w:hAnsi="Times New Roman" w:cs="Times New Roman"/>
          <w:szCs w:val="20"/>
        </w:rPr>
        <w:t>:</w:t>
      </w:r>
      <w:r w:rsidRPr="008A542F">
        <w:rPr>
          <w:rFonts w:ascii="Times New Roman" w:eastAsia="SimSun" w:hAnsi="Times New Roman" w:cs="Times New Roman"/>
          <w:szCs w:val="20"/>
        </w:rPr>
        <w:t xml:space="preserve"> </w:t>
      </w:r>
    </w:p>
    <w:p w14:paraId="582CAF3C" w14:textId="119DF196" w:rsidR="00B53649" w:rsidRDefault="00B53649" w:rsidP="00756B16">
      <w:pPr>
        <w:rPr>
          <w:rFonts w:ascii="Times New Roman" w:eastAsia="SimSun" w:hAnsi="Times New Roman" w:cs="Times New Roman"/>
          <w:szCs w:val="20"/>
        </w:rPr>
      </w:pPr>
      <w:r>
        <w:rPr>
          <w:rFonts w:ascii="Times New Roman" w:eastAsia="SimSun" w:hAnsi="Times New Roman" w:cs="Times New Roman"/>
          <w:szCs w:val="20"/>
        </w:rPr>
        <w:t xml:space="preserve">Regarding the mode 1 resource allocation for SL-U, it was agreed </w:t>
      </w:r>
      <w:r w:rsidR="00924E7C">
        <w:rPr>
          <w:rFonts w:ascii="Times New Roman" w:eastAsia="SimSun" w:hAnsi="Times New Roman" w:cs="Times New Roman"/>
          <w:szCs w:val="20"/>
        </w:rPr>
        <w:t xml:space="preserve">in RAN1#109e meeting </w:t>
      </w:r>
      <w:r>
        <w:rPr>
          <w:rFonts w:ascii="Times New Roman" w:eastAsia="SimSun" w:hAnsi="Times New Roman" w:cs="Times New Roman"/>
          <w:szCs w:val="20"/>
        </w:rPr>
        <w:t>to support the existing mode as a baseline and to further study possible enhancements:</w:t>
      </w:r>
    </w:p>
    <w:tbl>
      <w:tblPr>
        <w:tblStyle w:val="TableGrid"/>
        <w:tblW w:w="0" w:type="auto"/>
        <w:tblLook w:val="04A0" w:firstRow="1" w:lastRow="0" w:firstColumn="1" w:lastColumn="0" w:noHBand="0" w:noVBand="1"/>
      </w:tblPr>
      <w:tblGrid>
        <w:gridCol w:w="9629"/>
      </w:tblGrid>
      <w:tr w:rsidR="00174762" w14:paraId="263EF8C4" w14:textId="77777777" w:rsidTr="00174762">
        <w:tc>
          <w:tcPr>
            <w:tcW w:w="9629" w:type="dxa"/>
          </w:tcPr>
          <w:p w14:paraId="58DA4A13" w14:textId="77777777" w:rsidR="00174762" w:rsidRPr="00174762" w:rsidRDefault="00174762" w:rsidP="00174762">
            <w:pPr>
              <w:autoSpaceDE w:val="0"/>
              <w:autoSpaceDN w:val="0"/>
              <w:jc w:val="both"/>
              <w:rPr>
                <w:rFonts w:ascii="Times New Roman" w:hAnsi="Times New Roman" w:cs="Times New Roman"/>
                <w:b/>
                <w:bCs/>
              </w:rPr>
            </w:pPr>
            <w:r w:rsidRPr="00174762">
              <w:rPr>
                <w:rFonts w:ascii="Times New Roman" w:hAnsi="Times New Roman" w:cs="Times New Roman"/>
                <w:b/>
                <w:bCs/>
                <w:highlight w:val="green"/>
              </w:rPr>
              <w:lastRenderedPageBreak/>
              <w:t>Agreement</w:t>
            </w:r>
          </w:p>
          <w:p w14:paraId="495890B2" w14:textId="77777777" w:rsidR="00174762" w:rsidRPr="00174762" w:rsidRDefault="00174762" w:rsidP="00174762">
            <w:pPr>
              <w:pStyle w:val="ListParagraph"/>
              <w:numPr>
                <w:ilvl w:val="0"/>
                <w:numId w:val="26"/>
              </w:numPr>
              <w:autoSpaceDE w:val="0"/>
              <w:autoSpaceDN w:val="0"/>
              <w:jc w:val="both"/>
              <w:rPr>
                <w:rFonts w:ascii="Times New Roman" w:hAnsi="Times New Roman" w:cs="Times New Roman"/>
                <w:szCs w:val="20"/>
              </w:rPr>
            </w:pPr>
            <w:r w:rsidRPr="00174762">
              <w:rPr>
                <w:rFonts w:ascii="Times New Roman" w:hAnsi="Times New Roman" w:cs="Times New Roman"/>
                <w:szCs w:val="20"/>
              </w:rPr>
              <w:t xml:space="preserve">The existing </w:t>
            </w:r>
            <w:proofErr w:type="spellStart"/>
            <w:r w:rsidRPr="00174762">
              <w:rPr>
                <w:rFonts w:ascii="Times New Roman" w:hAnsi="Times New Roman" w:cs="Times New Roman"/>
                <w:szCs w:val="20"/>
              </w:rPr>
              <w:t>sidelink</w:t>
            </w:r>
            <w:proofErr w:type="spellEnd"/>
            <w:r w:rsidRPr="00174762">
              <w:rPr>
                <w:rFonts w:ascii="Times New Roman" w:hAnsi="Times New Roman" w:cs="Times New Roman"/>
                <w:szCs w:val="20"/>
              </w:rPr>
              <w:t xml:space="preserve"> mode 1 RA including dynamic grant, Type 1 and Type 2 configured grants are supported as a baseline for </w:t>
            </w:r>
            <w:proofErr w:type="spellStart"/>
            <w:r w:rsidRPr="00174762">
              <w:rPr>
                <w:rFonts w:ascii="Times New Roman" w:hAnsi="Times New Roman" w:cs="Times New Roman"/>
                <w:szCs w:val="20"/>
              </w:rPr>
              <w:t>sidelink</w:t>
            </w:r>
            <w:proofErr w:type="spellEnd"/>
            <w:r w:rsidRPr="00174762">
              <w:rPr>
                <w:rFonts w:ascii="Times New Roman" w:hAnsi="Times New Roman" w:cs="Times New Roman"/>
                <w:szCs w:val="20"/>
              </w:rPr>
              <w:t xml:space="preserve"> operation in a shared carrier, subject to applicable regional regulations. At least in dynamic channel access, SL UE performs Type 1 or one of the Type 2 LBTs before SL</w:t>
            </w:r>
            <w:r w:rsidRPr="00174762">
              <w:rPr>
                <w:rFonts w:ascii="Times New Roman" w:hAnsi="Times New Roman" w:cs="Times New Roman"/>
                <w:strike/>
                <w:szCs w:val="20"/>
              </w:rPr>
              <w:t xml:space="preserve"> </w:t>
            </w:r>
            <w:r w:rsidRPr="00174762">
              <w:rPr>
                <w:rFonts w:ascii="Times New Roman" w:hAnsi="Times New Roman" w:cs="Times New Roman"/>
                <w:szCs w:val="20"/>
              </w:rPr>
              <w:t>transmission using the allocated resource(s), in compliance with transmission gap and LBT sensing idle time requirements specified in TS37.213.</w:t>
            </w:r>
          </w:p>
          <w:p w14:paraId="339640C1" w14:textId="2FE95174" w:rsidR="00174762" w:rsidRPr="00174762" w:rsidRDefault="00174762" w:rsidP="00756B16">
            <w:pPr>
              <w:pStyle w:val="ListParagraph"/>
              <w:numPr>
                <w:ilvl w:val="1"/>
                <w:numId w:val="26"/>
              </w:numPr>
              <w:autoSpaceDE w:val="0"/>
              <w:autoSpaceDN w:val="0"/>
              <w:jc w:val="both"/>
              <w:rPr>
                <w:rFonts w:ascii="Times New Roman" w:hAnsi="Times New Roman" w:cs="Times New Roman"/>
                <w:szCs w:val="20"/>
              </w:rPr>
            </w:pPr>
            <w:r w:rsidRPr="00174762">
              <w:rPr>
                <w:rFonts w:ascii="Times New Roman" w:hAnsi="Times New Roman" w:cs="Times New Roman"/>
                <w:szCs w:val="20"/>
                <w:lang w:val="en-AU"/>
              </w:rPr>
              <w:t xml:space="preserve">FFS whether/how mode 1 resource allocation </w:t>
            </w:r>
            <w:r w:rsidRPr="00174762">
              <w:rPr>
                <w:rFonts w:ascii="Times New Roman" w:hAnsi="Times New Roman" w:cs="Times New Roman"/>
                <w:strike/>
                <w:szCs w:val="20"/>
                <w:lang w:val="en-AU"/>
              </w:rPr>
              <w:t xml:space="preserve">selection </w:t>
            </w:r>
            <w:r w:rsidRPr="00174762">
              <w:rPr>
                <w:rFonts w:ascii="Times New Roman" w:hAnsi="Times New Roman" w:cs="Times New Roman"/>
                <w:szCs w:val="20"/>
                <w:lang w:val="en-AU"/>
              </w:rPr>
              <w:t>procedure needs to be updated / enhanced due to shared spectrum channel access</w:t>
            </w:r>
          </w:p>
        </w:tc>
      </w:tr>
    </w:tbl>
    <w:p w14:paraId="0E7EEE67" w14:textId="77777777" w:rsidR="00AF5C4E" w:rsidRPr="00756B16" w:rsidRDefault="00AF5C4E" w:rsidP="00756B16">
      <w:pPr>
        <w:rPr>
          <w:rFonts w:ascii="Times New Roman" w:eastAsia="SimSun" w:hAnsi="Times New Roman" w:cs="Times New Roman"/>
          <w:szCs w:val="20"/>
        </w:rPr>
      </w:pPr>
    </w:p>
    <w:p w14:paraId="0DCFB40A" w14:textId="77777777" w:rsidR="002C6766" w:rsidRPr="004D4636" w:rsidRDefault="002C6766" w:rsidP="002C6766">
      <w:pPr>
        <w:contextualSpacing/>
        <w:rPr>
          <w:rFonts w:ascii="Times New Roman" w:eastAsia="SimSun" w:hAnsi="Times New Roman" w:cs="Times New Roman"/>
          <w:szCs w:val="20"/>
        </w:rPr>
      </w:pPr>
      <w:r>
        <w:rPr>
          <w:rFonts w:ascii="Times New Roman" w:eastAsia="SimSun" w:hAnsi="Times New Roman" w:cs="Times New Roman"/>
          <w:szCs w:val="20"/>
        </w:rPr>
        <w:t xml:space="preserve">The </w:t>
      </w:r>
      <w:proofErr w:type="spellStart"/>
      <w:r w:rsidRPr="00AB6733">
        <w:rPr>
          <w:rFonts w:ascii="Times New Roman" w:eastAsia="SimSun" w:hAnsi="Times New Roman" w:cs="Times New Roman"/>
          <w:szCs w:val="20"/>
        </w:rPr>
        <w:t>gNB</w:t>
      </w:r>
      <w:proofErr w:type="spellEnd"/>
      <w:r w:rsidRPr="00AB6733">
        <w:rPr>
          <w:rFonts w:ascii="Times New Roman" w:eastAsia="SimSun" w:hAnsi="Times New Roman" w:cs="Times New Roman"/>
          <w:szCs w:val="20"/>
        </w:rPr>
        <w:t xml:space="preserve"> is responsible for scheduling </w:t>
      </w:r>
      <w:proofErr w:type="spellStart"/>
      <w:r w:rsidRPr="00AB6733">
        <w:rPr>
          <w:rFonts w:ascii="Times New Roman" w:eastAsia="SimSun" w:hAnsi="Times New Roman" w:cs="Times New Roman"/>
          <w:szCs w:val="20"/>
        </w:rPr>
        <w:t>sidelink</w:t>
      </w:r>
      <w:proofErr w:type="spellEnd"/>
      <w:r w:rsidRPr="00AB6733">
        <w:rPr>
          <w:rFonts w:ascii="Times New Roman" w:eastAsia="SimSun" w:hAnsi="Times New Roman" w:cs="Times New Roman"/>
          <w:szCs w:val="20"/>
        </w:rPr>
        <w:t xml:space="preserve"> grants</w:t>
      </w:r>
      <w:r>
        <w:rPr>
          <w:rFonts w:ascii="Times New Roman" w:eastAsia="SimSun" w:hAnsi="Times New Roman" w:cs="Times New Roman"/>
          <w:szCs w:val="20"/>
        </w:rPr>
        <w:t xml:space="preserve"> to Mode 1 UEs. </w:t>
      </w:r>
      <w:proofErr w:type="spellStart"/>
      <w:r>
        <w:rPr>
          <w:rFonts w:ascii="Times New Roman" w:eastAsia="SimSun" w:hAnsi="Times New Roman" w:cs="Times New Roman"/>
          <w:szCs w:val="20"/>
        </w:rPr>
        <w:t>gNB</w:t>
      </w:r>
      <w:proofErr w:type="spellEnd"/>
      <w:r>
        <w:rPr>
          <w:rFonts w:ascii="Times New Roman" w:eastAsia="SimSun" w:hAnsi="Times New Roman" w:cs="Times New Roman"/>
          <w:szCs w:val="20"/>
        </w:rPr>
        <w:t xml:space="preserve"> can use </w:t>
      </w:r>
      <w:r w:rsidRPr="00AB6733">
        <w:rPr>
          <w:rFonts w:ascii="Times New Roman" w:eastAsia="SimSun" w:hAnsi="Times New Roman" w:cs="Times New Roman"/>
          <w:szCs w:val="20"/>
        </w:rPr>
        <w:t xml:space="preserve">dynamic grant </w:t>
      </w:r>
      <w:r>
        <w:rPr>
          <w:rFonts w:ascii="Times New Roman" w:eastAsia="SimSun" w:hAnsi="Times New Roman" w:cs="Times New Roman"/>
          <w:szCs w:val="20"/>
        </w:rPr>
        <w:t>or</w:t>
      </w:r>
      <w:r w:rsidRPr="00AB6733">
        <w:rPr>
          <w:rFonts w:ascii="Times New Roman" w:eastAsia="SimSun" w:hAnsi="Times New Roman" w:cs="Times New Roman"/>
          <w:szCs w:val="20"/>
        </w:rPr>
        <w:t xml:space="preserve"> configured grants</w:t>
      </w:r>
      <w:r>
        <w:rPr>
          <w:rFonts w:ascii="Times New Roman" w:eastAsia="SimSun" w:hAnsi="Times New Roman" w:cs="Times New Roman"/>
          <w:szCs w:val="20"/>
        </w:rPr>
        <w:t xml:space="preserve"> (</w:t>
      </w:r>
      <w:r w:rsidRPr="00AB6733">
        <w:rPr>
          <w:rFonts w:ascii="Times New Roman" w:eastAsia="SimSun" w:hAnsi="Times New Roman" w:cs="Times New Roman"/>
          <w:szCs w:val="20"/>
        </w:rPr>
        <w:t>type 1</w:t>
      </w:r>
      <w:r>
        <w:rPr>
          <w:rFonts w:ascii="Times New Roman" w:eastAsia="SimSun" w:hAnsi="Times New Roman" w:cs="Times New Roman"/>
          <w:szCs w:val="20"/>
        </w:rPr>
        <w:t xml:space="preserve"> and type 2</w:t>
      </w:r>
      <w:r w:rsidRPr="00AB6733">
        <w:rPr>
          <w:rFonts w:ascii="Times New Roman" w:eastAsia="SimSun" w:hAnsi="Times New Roman" w:cs="Times New Roman"/>
          <w:szCs w:val="20"/>
        </w:rPr>
        <w:t xml:space="preserve"> configured grant</w:t>
      </w:r>
      <w:r>
        <w:rPr>
          <w:rFonts w:ascii="Times New Roman" w:eastAsia="SimSun" w:hAnsi="Times New Roman" w:cs="Times New Roman"/>
          <w:szCs w:val="20"/>
        </w:rPr>
        <w:t xml:space="preserve"> are both supported)</w:t>
      </w:r>
      <w:r w:rsidRPr="00AB6733">
        <w:rPr>
          <w:rFonts w:ascii="Times New Roman" w:eastAsia="SimSun" w:hAnsi="Times New Roman" w:cs="Times New Roman"/>
          <w:szCs w:val="20"/>
        </w:rPr>
        <w:t>.</w:t>
      </w:r>
      <w:r>
        <w:rPr>
          <w:rFonts w:ascii="Times New Roman" w:eastAsia="SimSun" w:hAnsi="Times New Roman" w:cs="Times New Roman"/>
          <w:szCs w:val="20"/>
        </w:rPr>
        <w:t xml:space="preserve"> With dynamic grant, the UE is allocated with frequency assignment as well as the slot where to start the </w:t>
      </w:r>
      <w:proofErr w:type="spellStart"/>
      <w:r>
        <w:rPr>
          <w:rFonts w:ascii="Times New Roman" w:eastAsia="SimSun" w:hAnsi="Times New Roman" w:cs="Times New Roman"/>
          <w:szCs w:val="20"/>
        </w:rPr>
        <w:t>sidelink</w:t>
      </w:r>
      <w:proofErr w:type="spellEnd"/>
      <w:r>
        <w:rPr>
          <w:rFonts w:ascii="Times New Roman" w:eastAsia="SimSun" w:hAnsi="Times New Roman" w:cs="Times New Roman"/>
          <w:szCs w:val="20"/>
        </w:rPr>
        <w:t xml:space="preserve"> transmission. As mentioned before in the contribution, </w:t>
      </w:r>
      <w:r w:rsidRPr="00CF6964">
        <w:rPr>
          <w:rFonts w:ascii="Times New Roman" w:eastAsia="SimSun" w:hAnsi="Times New Roman" w:cs="Times New Roman"/>
          <w:szCs w:val="20"/>
        </w:rPr>
        <w:t xml:space="preserve">it is not guaranteed to access the </w:t>
      </w:r>
      <w:r>
        <w:rPr>
          <w:rFonts w:ascii="Times New Roman" w:eastAsia="SimSun" w:hAnsi="Times New Roman" w:cs="Times New Roman"/>
          <w:szCs w:val="20"/>
        </w:rPr>
        <w:t xml:space="preserve">unlicensed </w:t>
      </w:r>
      <w:r w:rsidRPr="00CF6964">
        <w:rPr>
          <w:rFonts w:ascii="Times New Roman" w:eastAsia="SimSun" w:hAnsi="Times New Roman" w:cs="Times New Roman"/>
          <w:szCs w:val="20"/>
        </w:rPr>
        <w:t>channel due to the dependency on LBT success/failure.</w:t>
      </w:r>
      <w:r>
        <w:rPr>
          <w:rFonts w:ascii="Times New Roman" w:eastAsia="SimSun" w:hAnsi="Times New Roman" w:cs="Times New Roman"/>
          <w:szCs w:val="20"/>
        </w:rPr>
        <w:t xml:space="preserve"> The UE can fail to access the channel at the scheduled time and even after receiving a new grant to attempt to access the channel, the UE can fail again to access the channel. </w:t>
      </w:r>
      <w:r w:rsidRPr="004D4636">
        <w:rPr>
          <w:rFonts w:ascii="Times New Roman" w:eastAsia="SimSun" w:hAnsi="Times New Roman" w:cs="Times New Roman"/>
          <w:szCs w:val="20"/>
        </w:rPr>
        <w:t xml:space="preserve">To increase the </w:t>
      </w:r>
      <w:r>
        <w:rPr>
          <w:rFonts w:ascii="Times New Roman" w:eastAsia="SimSun" w:hAnsi="Times New Roman" w:cs="Times New Roman"/>
          <w:szCs w:val="20"/>
        </w:rPr>
        <w:t>chance</w:t>
      </w:r>
      <w:r w:rsidRPr="004D4636">
        <w:rPr>
          <w:rFonts w:ascii="Times New Roman" w:eastAsia="SimSun" w:hAnsi="Times New Roman" w:cs="Times New Roman"/>
          <w:szCs w:val="20"/>
        </w:rPr>
        <w:t xml:space="preserve"> of accessing the channel, the </w:t>
      </w:r>
      <w:proofErr w:type="spellStart"/>
      <w:r w:rsidRPr="004D4636">
        <w:rPr>
          <w:rFonts w:ascii="Times New Roman" w:eastAsia="SimSun" w:hAnsi="Times New Roman" w:cs="Times New Roman"/>
          <w:szCs w:val="20"/>
        </w:rPr>
        <w:t>gNB</w:t>
      </w:r>
      <w:proofErr w:type="spellEnd"/>
      <w:r w:rsidRPr="004D4636">
        <w:rPr>
          <w:rFonts w:ascii="Times New Roman" w:eastAsia="SimSun" w:hAnsi="Times New Roman" w:cs="Times New Roman"/>
          <w:szCs w:val="20"/>
        </w:rPr>
        <w:t xml:space="preserve"> can schedule the UE with multiple time and frequency resources to access the</w:t>
      </w:r>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sidelink</w:t>
      </w:r>
      <w:proofErr w:type="spellEnd"/>
      <w:r>
        <w:rPr>
          <w:rFonts w:ascii="Times New Roman" w:eastAsia="SimSun" w:hAnsi="Times New Roman" w:cs="Times New Roman"/>
          <w:szCs w:val="20"/>
        </w:rPr>
        <w:t xml:space="preserve"> unlicensed</w:t>
      </w:r>
      <w:r w:rsidRPr="004D4636">
        <w:rPr>
          <w:rFonts w:ascii="Times New Roman" w:eastAsia="SimSun" w:hAnsi="Times New Roman" w:cs="Times New Roman"/>
          <w:szCs w:val="20"/>
        </w:rPr>
        <w:t xml:space="preserve"> </w:t>
      </w:r>
      <w:r>
        <w:rPr>
          <w:rFonts w:ascii="Times New Roman" w:eastAsia="SimSun" w:hAnsi="Times New Roman" w:cs="Times New Roman"/>
          <w:szCs w:val="20"/>
        </w:rPr>
        <w:t xml:space="preserve">resources. For example, the UE can be configured with a time window and a set of frequency resources to access the channel. </w:t>
      </w:r>
    </w:p>
    <w:p w14:paraId="743A8C51" w14:textId="2CDE0871" w:rsidR="002C6766" w:rsidRDefault="002C6766" w:rsidP="002C6766">
      <w:pPr>
        <w:pStyle w:val="3GPPText"/>
        <w:rPr>
          <w:rFonts w:eastAsiaTheme="minorEastAsia"/>
          <w:i/>
          <w:szCs w:val="22"/>
        </w:rPr>
      </w:pPr>
      <w:r w:rsidRPr="00144D39">
        <w:rPr>
          <w:rFonts w:eastAsiaTheme="minorEastAsia"/>
          <w:b/>
          <w:bCs/>
          <w:i/>
          <w:szCs w:val="22"/>
          <w:u w:val="single"/>
        </w:rPr>
        <w:t>Proposal</w:t>
      </w:r>
      <w:r w:rsidR="006A6447">
        <w:rPr>
          <w:rFonts w:eastAsiaTheme="minorEastAsia"/>
          <w:b/>
          <w:bCs/>
          <w:i/>
          <w:szCs w:val="22"/>
          <w:u w:val="single"/>
        </w:rPr>
        <w:t xml:space="preserve"> </w:t>
      </w:r>
      <w:r w:rsidR="00937C8E">
        <w:rPr>
          <w:rFonts w:eastAsiaTheme="minorEastAsia"/>
          <w:b/>
          <w:bCs/>
          <w:i/>
          <w:szCs w:val="22"/>
          <w:u w:val="single"/>
        </w:rPr>
        <w:t>1</w:t>
      </w:r>
      <w:r w:rsidR="009617B6">
        <w:rPr>
          <w:rFonts w:eastAsiaTheme="minorEastAsia"/>
          <w:b/>
          <w:bCs/>
          <w:i/>
          <w:szCs w:val="22"/>
          <w:u w:val="single"/>
        </w:rPr>
        <w:t>6</w:t>
      </w:r>
      <w:r w:rsidRPr="00144D39">
        <w:rPr>
          <w:rFonts w:eastAsiaTheme="minorEastAsia"/>
          <w:i/>
          <w:szCs w:val="22"/>
        </w:rPr>
        <w:t xml:space="preserve">: </w:t>
      </w:r>
      <w:r>
        <w:rPr>
          <w:rFonts w:eastAsiaTheme="minorEastAsia"/>
          <w:i/>
          <w:szCs w:val="22"/>
        </w:rPr>
        <w:t>Support configuring Mode 1 UE</w:t>
      </w:r>
      <w:r w:rsidRPr="00527ABB">
        <w:rPr>
          <w:rFonts w:eastAsiaTheme="minorEastAsia"/>
          <w:i/>
          <w:szCs w:val="22"/>
        </w:rPr>
        <w:t xml:space="preserve"> with time window and set of frequency resources to initiate a COT</w:t>
      </w:r>
      <w:r>
        <w:rPr>
          <w:rFonts w:eastAsiaTheme="minorEastAsia"/>
          <w:i/>
          <w:szCs w:val="22"/>
        </w:rPr>
        <w:t xml:space="preserve"> in SL U</w:t>
      </w:r>
      <w:r w:rsidRPr="00527ABB">
        <w:rPr>
          <w:rFonts w:eastAsiaTheme="minorEastAsia"/>
          <w:i/>
          <w:szCs w:val="22"/>
        </w:rPr>
        <w:t>.</w:t>
      </w:r>
    </w:p>
    <w:p w14:paraId="2EC37CDE" w14:textId="77777777" w:rsidR="00931E31" w:rsidRDefault="00931E31" w:rsidP="00931E31">
      <w:pPr>
        <w:rPr>
          <w:rFonts w:ascii="Times New Roman" w:eastAsia="SimSun" w:hAnsi="Times New Roman" w:cs="Times New Roman"/>
          <w:szCs w:val="20"/>
        </w:rPr>
      </w:pPr>
      <w:r>
        <w:rPr>
          <w:rFonts w:ascii="Times New Roman" w:eastAsia="SimSun" w:hAnsi="Times New Roman" w:cs="Times New Roman"/>
          <w:szCs w:val="20"/>
        </w:rPr>
        <w:t xml:space="preserve">In RAN1#110 it was agreed to further study the UE to report a COT related information to </w:t>
      </w:r>
      <w:proofErr w:type="spellStart"/>
      <w:r>
        <w:rPr>
          <w:rFonts w:ascii="Times New Roman" w:eastAsia="SimSun" w:hAnsi="Times New Roman" w:cs="Times New Roman"/>
          <w:szCs w:val="20"/>
        </w:rPr>
        <w:t>gNB</w:t>
      </w:r>
      <w:proofErr w:type="spellEnd"/>
      <w:r>
        <w:rPr>
          <w:rFonts w:ascii="Times New Roman" w:eastAsia="SimSun" w:hAnsi="Times New Roman" w:cs="Times New Roman"/>
          <w:szCs w:val="20"/>
        </w:rPr>
        <w:t>:</w:t>
      </w:r>
    </w:p>
    <w:tbl>
      <w:tblPr>
        <w:tblStyle w:val="TableGrid"/>
        <w:tblW w:w="0" w:type="auto"/>
        <w:tblLook w:val="04A0" w:firstRow="1" w:lastRow="0" w:firstColumn="1" w:lastColumn="0" w:noHBand="0" w:noVBand="1"/>
      </w:tblPr>
      <w:tblGrid>
        <w:gridCol w:w="9629"/>
      </w:tblGrid>
      <w:tr w:rsidR="00931E31" w14:paraId="1417EF0C" w14:textId="77777777" w:rsidTr="009C121A">
        <w:tc>
          <w:tcPr>
            <w:tcW w:w="9629" w:type="dxa"/>
          </w:tcPr>
          <w:p w14:paraId="1C9A0F84" w14:textId="77777777" w:rsidR="00931E31" w:rsidRPr="009C121A" w:rsidRDefault="00931E31" w:rsidP="009C121A">
            <w:pPr>
              <w:autoSpaceDE w:val="0"/>
              <w:autoSpaceDN w:val="0"/>
              <w:jc w:val="both"/>
              <w:rPr>
                <w:rFonts w:ascii="Times New Roman" w:hAnsi="Times New Roman" w:cs="Times New Roman"/>
                <w:b/>
                <w:bCs/>
              </w:rPr>
            </w:pPr>
            <w:r w:rsidRPr="00174762">
              <w:rPr>
                <w:rFonts w:ascii="Times New Roman" w:hAnsi="Times New Roman" w:cs="Times New Roman"/>
                <w:b/>
                <w:bCs/>
                <w:highlight w:val="green"/>
              </w:rPr>
              <w:t>Agreement</w:t>
            </w:r>
          </w:p>
          <w:p w14:paraId="5D51FDA3" w14:textId="77777777" w:rsidR="00931E31" w:rsidRPr="009C121A" w:rsidRDefault="00931E31" w:rsidP="00931E31">
            <w:pPr>
              <w:pStyle w:val="ListParagraph"/>
              <w:numPr>
                <w:ilvl w:val="0"/>
                <w:numId w:val="29"/>
              </w:numPr>
              <w:overflowPunct w:val="0"/>
              <w:autoSpaceDE w:val="0"/>
              <w:autoSpaceDN w:val="0"/>
              <w:adjustRightInd w:val="0"/>
              <w:spacing w:after="180"/>
              <w:contextualSpacing/>
              <w:textAlignment w:val="baseline"/>
              <w:rPr>
                <w:rFonts w:ascii="Times New Roman" w:hAnsi="Times New Roman" w:cs="Times New Roman"/>
                <w:lang w:eastAsia="x-none"/>
              </w:rPr>
            </w:pPr>
            <w:proofErr w:type="spellStart"/>
            <w:r w:rsidRPr="009C121A">
              <w:rPr>
                <w:rFonts w:ascii="Times New Roman" w:hAnsi="Times New Roman" w:cs="Times New Roman"/>
                <w:lang w:eastAsia="x-none"/>
              </w:rPr>
              <w:t>gNB</w:t>
            </w:r>
            <w:proofErr w:type="spellEnd"/>
            <w:r w:rsidRPr="009C121A">
              <w:rPr>
                <w:rFonts w:ascii="Times New Roman" w:hAnsi="Times New Roman" w:cs="Times New Roman"/>
                <w:lang w:eastAsia="x-none"/>
              </w:rPr>
              <w:t xml:space="preserve"> relaying/forwarding a UE initiated COT to another UE is not supported in Rel-18</w:t>
            </w:r>
          </w:p>
          <w:p w14:paraId="2D7C4962" w14:textId="77777777" w:rsidR="00931E31" w:rsidRPr="009C121A" w:rsidRDefault="00931E31" w:rsidP="00931E31">
            <w:pPr>
              <w:pStyle w:val="ListParagraph"/>
              <w:numPr>
                <w:ilvl w:val="0"/>
                <w:numId w:val="29"/>
              </w:numPr>
              <w:overflowPunct w:val="0"/>
              <w:autoSpaceDE w:val="0"/>
              <w:autoSpaceDN w:val="0"/>
              <w:adjustRightInd w:val="0"/>
              <w:spacing w:after="180"/>
              <w:contextualSpacing/>
              <w:textAlignment w:val="baseline"/>
              <w:rPr>
                <w:rFonts w:ascii="Times New Roman" w:hAnsi="Times New Roman" w:cs="Times New Roman"/>
                <w:lang w:eastAsia="x-none"/>
              </w:rPr>
            </w:pPr>
            <w:r w:rsidRPr="009C121A">
              <w:rPr>
                <w:rFonts w:ascii="Times New Roman" w:hAnsi="Times New Roman" w:cs="Times New Roman"/>
                <w:lang w:eastAsia="x-none"/>
              </w:rPr>
              <w:t xml:space="preserve">FFS whether a Mode 1 UE can report a COT or related information to </w:t>
            </w:r>
            <w:proofErr w:type="spellStart"/>
            <w:r w:rsidRPr="009C121A">
              <w:rPr>
                <w:rFonts w:ascii="Times New Roman" w:hAnsi="Times New Roman" w:cs="Times New Roman"/>
                <w:lang w:eastAsia="x-none"/>
              </w:rPr>
              <w:t>gNB</w:t>
            </w:r>
            <w:proofErr w:type="spellEnd"/>
            <w:r w:rsidRPr="009C121A">
              <w:rPr>
                <w:rFonts w:ascii="Times New Roman" w:hAnsi="Times New Roman" w:cs="Times New Roman"/>
                <w:lang w:eastAsia="x-none"/>
              </w:rPr>
              <w:t xml:space="preserve"> for aiding Mode 1 RA</w:t>
            </w:r>
          </w:p>
        </w:tc>
      </w:tr>
    </w:tbl>
    <w:p w14:paraId="7276F31F" w14:textId="77777777" w:rsidR="00AF5C4E" w:rsidRDefault="00AF5C4E" w:rsidP="002C6766">
      <w:pPr>
        <w:contextualSpacing/>
        <w:rPr>
          <w:rFonts w:ascii="Times New Roman" w:eastAsia="SimSun" w:hAnsi="Times New Roman" w:cs="Times New Roman"/>
          <w:szCs w:val="20"/>
        </w:rPr>
      </w:pPr>
    </w:p>
    <w:p w14:paraId="0525F178" w14:textId="011C33A2" w:rsidR="002C6766" w:rsidRPr="00834998" w:rsidRDefault="002C6766" w:rsidP="002C6766">
      <w:pPr>
        <w:contextualSpacing/>
        <w:rPr>
          <w:rFonts w:ascii="Times New Roman" w:eastAsia="SimSun" w:hAnsi="Times New Roman" w:cs="Times New Roman"/>
          <w:szCs w:val="20"/>
        </w:rPr>
      </w:pPr>
      <w:r w:rsidRPr="00712838">
        <w:rPr>
          <w:rFonts w:ascii="Times New Roman" w:eastAsia="SimSun" w:hAnsi="Times New Roman" w:cs="Times New Roman"/>
          <w:szCs w:val="20"/>
        </w:rPr>
        <w:t xml:space="preserve">In NR U, the </w:t>
      </w:r>
      <w:proofErr w:type="spellStart"/>
      <w:r w:rsidRPr="00712838">
        <w:rPr>
          <w:rFonts w:ascii="Times New Roman" w:eastAsia="SimSun" w:hAnsi="Times New Roman" w:cs="Times New Roman"/>
          <w:szCs w:val="20"/>
        </w:rPr>
        <w:t>gNB</w:t>
      </w:r>
      <w:proofErr w:type="spellEnd"/>
      <w:r w:rsidRPr="00712838">
        <w:rPr>
          <w:rFonts w:ascii="Times New Roman" w:eastAsia="SimSun" w:hAnsi="Times New Roman" w:cs="Times New Roman"/>
          <w:szCs w:val="20"/>
        </w:rPr>
        <w:t xml:space="preserve"> can determine if the UE was able to access the channel or not, as the uplink transmission</w:t>
      </w:r>
      <w:r>
        <w:rPr>
          <w:rFonts w:ascii="Times New Roman" w:eastAsia="SimSun" w:hAnsi="Times New Roman" w:cs="Times New Roman"/>
          <w:szCs w:val="20"/>
        </w:rPr>
        <w:t>s</w:t>
      </w:r>
      <w:r w:rsidRPr="00712838">
        <w:rPr>
          <w:rFonts w:ascii="Times New Roman" w:eastAsia="SimSun" w:hAnsi="Times New Roman" w:cs="Times New Roman"/>
          <w:szCs w:val="20"/>
        </w:rPr>
        <w:t xml:space="preserve"> </w:t>
      </w:r>
      <w:r>
        <w:rPr>
          <w:rFonts w:ascii="Times New Roman" w:eastAsia="SimSun" w:hAnsi="Times New Roman" w:cs="Times New Roman"/>
          <w:szCs w:val="20"/>
        </w:rPr>
        <w:t>are</w:t>
      </w:r>
      <w:r w:rsidRPr="00712838">
        <w:rPr>
          <w:rFonts w:ascii="Times New Roman" w:eastAsia="SimSun" w:hAnsi="Times New Roman" w:cs="Times New Roman"/>
          <w:szCs w:val="20"/>
        </w:rPr>
        <w:t xml:space="preserve"> intended to the </w:t>
      </w:r>
      <w:proofErr w:type="spellStart"/>
      <w:r w:rsidRPr="00712838">
        <w:rPr>
          <w:rFonts w:ascii="Times New Roman" w:eastAsia="SimSun" w:hAnsi="Times New Roman" w:cs="Times New Roman"/>
          <w:szCs w:val="20"/>
        </w:rPr>
        <w:t>gNB</w:t>
      </w:r>
      <w:proofErr w:type="spellEnd"/>
      <w:r>
        <w:rPr>
          <w:rFonts w:ascii="Times New Roman" w:eastAsia="SimSun" w:hAnsi="Times New Roman" w:cs="Times New Roman"/>
          <w:szCs w:val="20"/>
        </w:rPr>
        <w:t xml:space="preserve">. </w:t>
      </w:r>
      <w:r w:rsidRPr="00CD6CB6">
        <w:rPr>
          <w:rFonts w:ascii="Times New Roman" w:eastAsia="SimSun" w:hAnsi="Times New Roman" w:cs="Times New Roman"/>
          <w:szCs w:val="20"/>
        </w:rPr>
        <w:t xml:space="preserve">With </w:t>
      </w:r>
      <w:r>
        <w:rPr>
          <w:rFonts w:ascii="Times New Roman" w:eastAsia="SimSun" w:hAnsi="Times New Roman" w:cs="Times New Roman"/>
          <w:szCs w:val="20"/>
        </w:rPr>
        <w:t xml:space="preserve">Mode 1 scheduling in </w:t>
      </w:r>
      <w:proofErr w:type="spellStart"/>
      <w:r>
        <w:rPr>
          <w:rFonts w:ascii="Times New Roman" w:eastAsia="SimSun" w:hAnsi="Times New Roman" w:cs="Times New Roman"/>
          <w:szCs w:val="20"/>
        </w:rPr>
        <w:t>sidelink</w:t>
      </w:r>
      <w:proofErr w:type="spellEnd"/>
      <w:r>
        <w:rPr>
          <w:rFonts w:ascii="Times New Roman" w:eastAsia="SimSun" w:hAnsi="Times New Roman" w:cs="Times New Roman"/>
          <w:szCs w:val="20"/>
        </w:rPr>
        <w:t xml:space="preserve"> unlicensed,</w:t>
      </w:r>
      <w:r w:rsidRPr="00CD6CB6">
        <w:rPr>
          <w:rFonts w:ascii="Times New Roman" w:eastAsia="SimSun" w:hAnsi="Times New Roman" w:cs="Times New Roman"/>
          <w:szCs w:val="20"/>
        </w:rPr>
        <w:t xml:space="preserve"> the </w:t>
      </w:r>
      <w:proofErr w:type="spellStart"/>
      <w:r w:rsidRPr="00CD6CB6">
        <w:rPr>
          <w:rFonts w:ascii="Times New Roman" w:eastAsia="SimSun" w:hAnsi="Times New Roman" w:cs="Times New Roman"/>
          <w:szCs w:val="20"/>
        </w:rPr>
        <w:t>gNB</w:t>
      </w:r>
      <w:proofErr w:type="spellEnd"/>
      <w:r w:rsidRPr="00CD6CB6">
        <w:rPr>
          <w:rFonts w:ascii="Times New Roman" w:eastAsia="SimSun" w:hAnsi="Times New Roman" w:cs="Times New Roman"/>
          <w:szCs w:val="20"/>
        </w:rPr>
        <w:t xml:space="preserve"> cannot determine if the UE was able to access the channel or not</w:t>
      </w:r>
      <w:r>
        <w:rPr>
          <w:rFonts w:ascii="Times New Roman" w:eastAsia="SimSun" w:hAnsi="Times New Roman" w:cs="Times New Roman"/>
          <w:szCs w:val="20"/>
        </w:rPr>
        <w:t xml:space="preserve"> since the scheduled transmission are intended to </w:t>
      </w:r>
      <w:proofErr w:type="spellStart"/>
      <w:r>
        <w:rPr>
          <w:rFonts w:ascii="Times New Roman" w:eastAsia="SimSun" w:hAnsi="Times New Roman" w:cs="Times New Roman"/>
          <w:szCs w:val="20"/>
        </w:rPr>
        <w:t>sidelink</w:t>
      </w:r>
      <w:proofErr w:type="spellEnd"/>
      <w:r>
        <w:rPr>
          <w:rFonts w:ascii="Times New Roman" w:eastAsia="SimSun" w:hAnsi="Times New Roman" w:cs="Times New Roman"/>
          <w:szCs w:val="20"/>
        </w:rPr>
        <w:t xml:space="preserve"> UE(s). </w:t>
      </w:r>
      <w:r w:rsidRPr="00834998">
        <w:rPr>
          <w:rFonts w:ascii="Times New Roman" w:eastAsia="SimSun" w:hAnsi="Times New Roman" w:cs="Times New Roman"/>
          <w:szCs w:val="20"/>
        </w:rPr>
        <w:t xml:space="preserve">To assist the </w:t>
      </w:r>
      <w:proofErr w:type="spellStart"/>
      <w:r w:rsidRPr="00834998">
        <w:rPr>
          <w:rFonts w:ascii="Times New Roman" w:eastAsia="SimSun" w:hAnsi="Times New Roman" w:cs="Times New Roman"/>
          <w:szCs w:val="20"/>
        </w:rPr>
        <w:t>gNB</w:t>
      </w:r>
      <w:proofErr w:type="spellEnd"/>
      <w:r w:rsidRPr="00834998">
        <w:rPr>
          <w:rFonts w:ascii="Times New Roman" w:eastAsia="SimSun" w:hAnsi="Times New Roman" w:cs="Times New Roman"/>
          <w:szCs w:val="20"/>
        </w:rPr>
        <w:t xml:space="preserve"> for scheduling </w:t>
      </w:r>
      <w:r>
        <w:rPr>
          <w:rFonts w:ascii="Times New Roman" w:eastAsia="SimSun" w:hAnsi="Times New Roman" w:cs="Times New Roman"/>
          <w:szCs w:val="20"/>
        </w:rPr>
        <w:t xml:space="preserve">additional </w:t>
      </w:r>
      <w:r w:rsidRPr="00834998">
        <w:rPr>
          <w:rFonts w:ascii="Times New Roman" w:eastAsia="SimSun" w:hAnsi="Times New Roman" w:cs="Times New Roman"/>
          <w:szCs w:val="20"/>
        </w:rPr>
        <w:t xml:space="preserve">grants or </w:t>
      </w:r>
      <w:r>
        <w:rPr>
          <w:rFonts w:ascii="Times New Roman" w:eastAsia="SimSun" w:hAnsi="Times New Roman" w:cs="Times New Roman"/>
          <w:szCs w:val="20"/>
        </w:rPr>
        <w:t xml:space="preserve">scheduling </w:t>
      </w:r>
      <w:r w:rsidRPr="00834998">
        <w:rPr>
          <w:rFonts w:ascii="Times New Roman" w:eastAsia="SimSun" w:hAnsi="Times New Roman" w:cs="Times New Roman"/>
          <w:szCs w:val="20"/>
        </w:rPr>
        <w:t xml:space="preserve">other </w:t>
      </w:r>
      <w:proofErr w:type="spellStart"/>
      <w:r w:rsidRPr="00834998">
        <w:rPr>
          <w:rFonts w:ascii="Times New Roman" w:eastAsia="SimSun" w:hAnsi="Times New Roman" w:cs="Times New Roman"/>
          <w:szCs w:val="20"/>
        </w:rPr>
        <w:t>sidelink</w:t>
      </w:r>
      <w:proofErr w:type="spellEnd"/>
      <w:r w:rsidRPr="00834998">
        <w:rPr>
          <w:rFonts w:ascii="Times New Roman" w:eastAsia="SimSun" w:hAnsi="Times New Roman" w:cs="Times New Roman"/>
          <w:szCs w:val="20"/>
        </w:rPr>
        <w:t xml:space="preserve"> UEs, channel access status can be reported to the </w:t>
      </w:r>
      <w:proofErr w:type="spellStart"/>
      <w:r w:rsidRPr="00834998">
        <w:rPr>
          <w:rFonts w:ascii="Times New Roman" w:eastAsia="SimSun" w:hAnsi="Times New Roman" w:cs="Times New Roman"/>
          <w:szCs w:val="20"/>
        </w:rPr>
        <w:t>gNB</w:t>
      </w:r>
      <w:proofErr w:type="spellEnd"/>
      <w:r>
        <w:rPr>
          <w:rFonts w:ascii="Times New Roman" w:eastAsia="SimSun" w:hAnsi="Times New Roman" w:cs="Times New Roman"/>
          <w:szCs w:val="20"/>
        </w:rPr>
        <w:t>. For example, the UE can</w:t>
      </w:r>
      <w:r w:rsidRPr="00834998">
        <w:rPr>
          <w:rFonts w:ascii="Times New Roman" w:eastAsia="SimSun" w:hAnsi="Times New Roman" w:cs="Times New Roman"/>
          <w:szCs w:val="20"/>
        </w:rPr>
        <w:t xml:space="preserve"> us</w:t>
      </w:r>
      <w:r>
        <w:rPr>
          <w:rFonts w:ascii="Times New Roman" w:eastAsia="SimSun" w:hAnsi="Times New Roman" w:cs="Times New Roman"/>
          <w:szCs w:val="20"/>
        </w:rPr>
        <w:t>e</w:t>
      </w:r>
      <w:r w:rsidRPr="00834998">
        <w:rPr>
          <w:rFonts w:ascii="Times New Roman" w:eastAsia="SimSun" w:hAnsi="Times New Roman" w:cs="Times New Roman"/>
          <w:szCs w:val="20"/>
        </w:rPr>
        <w:t xml:space="preserve"> </w:t>
      </w:r>
      <w:r>
        <w:rPr>
          <w:rFonts w:ascii="Times New Roman" w:eastAsia="SimSun" w:hAnsi="Times New Roman" w:cs="Times New Roman"/>
          <w:szCs w:val="20"/>
        </w:rPr>
        <w:t xml:space="preserve">new UCI type to report the channel access outcome to the </w:t>
      </w:r>
      <w:proofErr w:type="spellStart"/>
      <w:r>
        <w:rPr>
          <w:rFonts w:ascii="Times New Roman" w:eastAsia="SimSun" w:hAnsi="Times New Roman" w:cs="Times New Roman"/>
          <w:szCs w:val="20"/>
        </w:rPr>
        <w:t>gNB</w:t>
      </w:r>
      <w:proofErr w:type="spellEnd"/>
      <w:r>
        <w:rPr>
          <w:rFonts w:ascii="Times New Roman" w:eastAsia="SimSun" w:hAnsi="Times New Roman" w:cs="Times New Roman"/>
          <w:szCs w:val="20"/>
        </w:rPr>
        <w:t xml:space="preserve">. The new UCI type can be transmitted using </w:t>
      </w:r>
      <w:r w:rsidRPr="00834998">
        <w:rPr>
          <w:rFonts w:ascii="Times New Roman" w:eastAsia="SimSun" w:hAnsi="Times New Roman" w:cs="Times New Roman"/>
          <w:szCs w:val="20"/>
        </w:rPr>
        <w:t>PUCCH</w:t>
      </w:r>
      <w:r>
        <w:rPr>
          <w:rFonts w:ascii="Times New Roman" w:eastAsia="SimSun" w:hAnsi="Times New Roman" w:cs="Times New Roman"/>
          <w:szCs w:val="20"/>
        </w:rPr>
        <w:t xml:space="preserve"> or </w:t>
      </w:r>
      <w:r w:rsidRPr="00834998">
        <w:rPr>
          <w:rFonts w:ascii="Times New Roman" w:eastAsia="SimSun" w:hAnsi="Times New Roman" w:cs="Times New Roman"/>
          <w:szCs w:val="20"/>
        </w:rPr>
        <w:t>PUSCH</w:t>
      </w:r>
      <w:r>
        <w:rPr>
          <w:rFonts w:ascii="Times New Roman" w:eastAsia="SimSun" w:hAnsi="Times New Roman" w:cs="Times New Roman"/>
          <w:szCs w:val="20"/>
        </w:rPr>
        <w:t>.</w:t>
      </w:r>
      <w:r w:rsidRPr="00834998">
        <w:rPr>
          <w:rFonts w:ascii="Times New Roman" w:eastAsia="SimSun" w:hAnsi="Times New Roman" w:cs="Times New Roman"/>
          <w:szCs w:val="20"/>
        </w:rPr>
        <w:t xml:space="preserve"> </w:t>
      </w:r>
      <w:r w:rsidR="00C759C7">
        <w:rPr>
          <w:rFonts w:ascii="Times New Roman" w:eastAsia="SimSun" w:hAnsi="Times New Roman" w:cs="Times New Roman"/>
          <w:szCs w:val="20"/>
        </w:rPr>
        <w:t xml:space="preserve">The UE can also report the COT related information to assist </w:t>
      </w:r>
      <w:proofErr w:type="spellStart"/>
      <w:r w:rsidR="00C759C7">
        <w:rPr>
          <w:rFonts w:ascii="Times New Roman" w:eastAsia="SimSun" w:hAnsi="Times New Roman" w:cs="Times New Roman"/>
          <w:szCs w:val="20"/>
        </w:rPr>
        <w:t>gNB</w:t>
      </w:r>
      <w:proofErr w:type="spellEnd"/>
      <w:r w:rsidR="00C759C7">
        <w:rPr>
          <w:rFonts w:ascii="Times New Roman" w:eastAsia="SimSun" w:hAnsi="Times New Roman" w:cs="Times New Roman"/>
          <w:szCs w:val="20"/>
        </w:rPr>
        <w:t xml:space="preserve"> scheduling in mode 1 RA. </w:t>
      </w:r>
    </w:p>
    <w:p w14:paraId="43FE3683" w14:textId="7D717D91" w:rsidR="00002D79" w:rsidRPr="004856A4" w:rsidRDefault="002C6766" w:rsidP="004856A4">
      <w:pPr>
        <w:pStyle w:val="3GPPText"/>
        <w:rPr>
          <w:rFonts w:eastAsiaTheme="minorEastAsia"/>
          <w:i/>
          <w:szCs w:val="22"/>
        </w:rPr>
      </w:pPr>
      <w:r w:rsidRPr="00144D39">
        <w:rPr>
          <w:rFonts w:eastAsiaTheme="minorEastAsia"/>
          <w:b/>
          <w:bCs/>
          <w:i/>
          <w:szCs w:val="22"/>
          <w:u w:val="single"/>
        </w:rPr>
        <w:t>Proposal</w:t>
      </w:r>
      <w:r w:rsidR="006A6447">
        <w:rPr>
          <w:rFonts w:eastAsiaTheme="minorEastAsia"/>
          <w:b/>
          <w:bCs/>
          <w:i/>
          <w:szCs w:val="22"/>
          <w:u w:val="single"/>
        </w:rPr>
        <w:t xml:space="preserve"> </w:t>
      </w:r>
      <w:r w:rsidR="00107618">
        <w:rPr>
          <w:rFonts w:eastAsiaTheme="minorEastAsia"/>
          <w:b/>
          <w:bCs/>
          <w:i/>
          <w:szCs w:val="22"/>
          <w:u w:val="single"/>
        </w:rPr>
        <w:t>1</w:t>
      </w:r>
      <w:r w:rsidR="009617B6">
        <w:rPr>
          <w:rFonts w:eastAsiaTheme="minorEastAsia"/>
          <w:b/>
          <w:bCs/>
          <w:i/>
          <w:szCs w:val="22"/>
          <w:u w:val="single"/>
        </w:rPr>
        <w:t>7</w:t>
      </w:r>
      <w:r w:rsidRPr="00144D39">
        <w:rPr>
          <w:rFonts w:eastAsiaTheme="minorEastAsia"/>
          <w:i/>
          <w:szCs w:val="22"/>
        </w:rPr>
        <w:t xml:space="preserve">: </w:t>
      </w:r>
      <w:r>
        <w:rPr>
          <w:rFonts w:eastAsiaTheme="minorEastAsia"/>
          <w:i/>
          <w:szCs w:val="22"/>
        </w:rPr>
        <w:t>Study reporting of</w:t>
      </w:r>
      <w:r w:rsidRPr="00527ABB">
        <w:rPr>
          <w:rFonts w:eastAsiaTheme="minorEastAsia"/>
          <w:i/>
          <w:szCs w:val="22"/>
        </w:rPr>
        <w:t xml:space="preserve"> the channel access outcome</w:t>
      </w:r>
      <w:r w:rsidR="00931E31">
        <w:rPr>
          <w:rFonts w:eastAsiaTheme="minorEastAsia"/>
          <w:i/>
          <w:szCs w:val="22"/>
        </w:rPr>
        <w:t xml:space="preserve"> and COT related information</w:t>
      </w:r>
      <w:r w:rsidRPr="00527ABB">
        <w:rPr>
          <w:rFonts w:eastAsiaTheme="minorEastAsia"/>
          <w:i/>
          <w:szCs w:val="22"/>
        </w:rPr>
        <w:t xml:space="preserve"> to the </w:t>
      </w:r>
      <w:proofErr w:type="spellStart"/>
      <w:r w:rsidRPr="00527ABB">
        <w:rPr>
          <w:rFonts w:eastAsiaTheme="minorEastAsia"/>
          <w:i/>
          <w:szCs w:val="22"/>
        </w:rPr>
        <w:t>gNB</w:t>
      </w:r>
      <w:proofErr w:type="spellEnd"/>
      <w:r>
        <w:rPr>
          <w:rFonts w:eastAsiaTheme="minorEastAsia"/>
          <w:i/>
          <w:szCs w:val="22"/>
        </w:rPr>
        <w:t xml:space="preserve"> in mode 1 SL U</w:t>
      </w:r>
      <w:r w:rsidRPr="00527ABB">
        <w:rPr>
          <w:rFonts w:eastAsiaTheme="minorEastAsia"/>
          <w:i/>
          <w:szCs w:val="22"/>
        </w:rPr>
        <w:t>.</w:t>
      </w:r>
    </w:p>
    <w:p w14:paraId="3FE4D73E" w14:textId="5A10CF5A" w:rsidR="00174762" w:rsidRDefault="00783EFB" w:rsidP="00783EFB">
      <w:pPr>
        <w:rPr>
          <w:rFonts w:ascii="Times New Roman" w:eastAsia="SimSun" w:hAnsi="Times New Roman" w:cs="Times New Roman"/>
          <w:szCs w:val="20"/>
        </w:rPr>
      </w:pPr>
      <w:r w:rsidRPr="00783EFB">
        <w:rPr>
          <w:rFonts w:ascii="Times New Roman" w:eastAsia="SimSun" w:hAnsi="Times New Roman" w:cs="Times New Roman"/>
          <w:szCs w:val="20"/>
          <w:u w:val="single"/>
        </w:rPr>
        <w:t xml:space="preserve">Mode </w:t>
      </w:r>
      <w:r>
        <w:rPr>
          <w:rFonts w:ascii="Times New Roman" w:eastAsia="SimSun" w:hAnsi="Times New Roman" w:cs="Times New Roman"/>
          <w:szCs w:val="20"/>
          <w:u w:val="single"/>
        </w:rPr>
        <w:t>2</w:t>
      </w:r>
      <w:r w:rsidRPr="00783EFB">
        <w:rPr>
          <w:rFonts w:ascii="Times New Roman" w:eastAsia="SimSun" w:hAnsi="Times New Roman" w:cs="Times New Roman"/>
          <w:szCs w:val="20"/>
          <w:u w:val="single"/>
        </w:rPr>
        <w:t xml:space="preserve"> resource allocation</w:t>
      </w:r>
      <w:r>
        <w:rPr>
          <w:rFonts w:ascii="Times New Roman" w:eastAsia="SimSun" w:hAnsi="Times New Roman" w:cs="Times New Roman"/>
          <w:szCs w:val="20"/>
        </w:rPr>
        <w:t>:</w:t>
      </w:r>
      <w:r w:rsidRPr="008A542F">
        <w:rPr>
          <w:rFonts w:ascii="Times New Roman" w:eastAsia="SimSun" w:hAnsi="Times New Roman" w:cs="Times New Roman"/>
          <w:szCs w:val="20"/>
        </w:rPr>
        <w:t xml:space="preserve"> </w:t>
      </w:r>
    </w:p>
    <w:p w14:paraId="10EE9F65" w14:textId="6D06FFBD" w:rsidR="00B53649" w:rsidRDefault="00B53649" w:rsidP="00783EFB">
      <w:pPr>
        <w:rPr>
          <w:rFonts w:ascii="Times New Roman" w:eastAsia="SimSun" w:hAnsi="Times New Roman" w:cs="Times New Roman"/>
          <w:szCs w:val="20"/>
        </w:rPr>
      </w:pPr>
      <w:r>
        <w:rPr>
          <w:rFonts w:ascii="Times New Roman" w:eastAsia="SimSun" w:hAnsi="Times New Roman" w:cs="Times New Roman"/>
          <w:szCs w:val="20"/>
        </w:rPr>
        <w:t xml:space="preserve">For mode 2 resource allocation, it was agreed </w:t>
      </w:r>
      <w:r w:rsidR="00924E7C">
        <w:rPr>
          <w:rFonts w:ascii="Times New Roman" w:eastAsia="SimSun" w:hAnsi="Times New Roman" w:cs="Times New Roman"/>
          <w:szCs w:val="20"/>
        </w:rPr>
        <w:t xml:space="preserve">in RAN1#109e meeting </w:t>
      </w:r>
      <w:r>
        <w:rPr>
          <w:rFonts w:ascii="Times New Roman" w:eastAsia="SimSun" w:hAnsi="Times New Roman" w:cs="Times New Roman"/>
          <w:szCs w:val="20"/>
        </w:rPr>
        <w:t>that the existing mechanism will be supported as baseline and to further study the possible enhancements due to the shared spectrum:</w:t>
      </w:r>
    </w:p>
    <w:tbl>
      <w:tblPr>
        <w:tblStyle w:val="TableGrid"/>
        <w:tblW w:w="0" w:type="auto"/>
        <w:tblLook w:val="04A0" w:firstRow="1" w:lastRow="0" w:firstColumn="1" w:lastColumn="0" w:noHBand="0" w:noVBand="1"/>
      </w:tblPr>
      <w:tblGrid>
        <w:gridCol w:w="9629"/>
      </w:tblGrid>
      <w:tr w:rsidR="00D65C24" w14:paraId="48DED269" w14:textId="77777777" w:rsidTr="00D65C24">
        <w:tc>
          <w:tcPr>
            <w:tcW w:w="9629" w:type="dxa"/>
          </w:tcPr>
          <w:p w14:paraId="74DDC830" w14:textId="308EE301" w:rsidR="00D65C24" w:rsidRPr="00D65C24" w:rsidRDefault="00D65C24" w:rsidP="00D65C24">
            <w:pPr>
              <w:autoSpaceDE w:val="0"/>
              <w:autoSpaceDN w:val="0"/>
              <w:jc w:val="both"/>
              <w:rPr>
                <w:rFonts w:ascii="Times New Roman" w:hAnsi="Times New Roman" w:cs="Times New Roman"/>
                <w:b/>
                <w:bCs/>
              </w:rPr>
            </w:pPr>
            <w:r w:rsidRPr="00174762">
              <w:rPr>
                <w:rFonts w:ascii="Times New Roman" w:hAnsi="Times New Roman" w:cs="Times New Roman"/>
                <w:b/>
                <w:bCs/>
                <w:highlight w:val="green"/>
              </w:rPr>
              <w:t>Agreement</w:t>
            </w:r>
          </w:p>
          <w:p w14:paraId="273AD0A0" w14:textId="2ABECD7C" w:rsidR="00D65C24" w:rsidRPr="003B25EA" w:rsidRDefault="00D65C24" w:rsidP="00D65C24">
            <w:pPr>
              <w:pStyle w:val="ListParagraph"/>
              <w:numPr>
                <w:ilvl w:val="0"/>
                <w:numId w:val="26"/>
              </w:numPr>
              <w:autoSpaceDE w:val="0"/>
              <w:autoSpaceDN w:val="0"/>
              <w:jc w:val="both"/>
              <w:rPr>
                <w:rFonts w:ascii="Times New Roman" w:hAnsi="Times New Roman"/>
                <w:szCs w:val="20"/>
              </w:rPr>
            </w:pPr>
            <w:r w:rsidRPr="003B25EA">
              <w:rPr>
                <w:rFonts w:ascii="Times New Roman" w:hAnsi="Times New Roman"/>
                <w:szCs w:val="20"/>
              </w:rPr>
              <w:t xml:space="preserve">The existing </w:t>
            </w:r>
            <w:proofErr w:type="spellStart"/>
            <w:r w:rsidRPr="003B25EA">
              <w:rPr>
                <w:rFonts w:ascii="Times New Roman" w:hAnsi="Times New Roman"/>
                <w:szCs w:val="20"/>
              </w:rPr>
              <w:t>sidelink</w:t>
            </w:r>
            <w:proofErr w:type="spellEnd"/>
            <w:r w:rsidRPr="003B25EA">
              <w:rPr>
                <w:rFonts w:ascii="Times New Roman" w:hAnsi="Times New Roman"/>
                <w:szCs w:val="20"/>
              </w:rPr>
              <w:t xml:space="preserve"> mode 2 RA schemes are supported as a baseline for </w:t>
            </w:r>
            <w:proofErr w:type="spellStart"/>
            <w:r w:rsidRPr="003B25EA">
              <w:rPr>
                <w:rFonts w:ascii="Times New Roman" w:hAnsi="Times New Roman"/>
                <w:szCs w:val="20"/>
              </w:rPr>
              <w:t>sidelink</w:t>
            </w:r>
            <w:proofErr w:type="spellEnd"/>
            <w:r w:rsidRPr="003B25EA">
              <w:rPr>
                <w:rFonts w:ascii="Times New Roman" w:hAnsi="Times New Roman"/>
                <w:szCs w:val="20"/>
              </w:rPr>
              <w:t xml:space="preserve">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3C20941C" w14:textId="76E79D35" w:rsidR="00D65C24" w:rsidRPr="00D65C24" w:rsidRDefault="00D65C24" w:rsidP="00783EFB">
            <w:pPr>
              <w:pStyle w:val="ListParagraph"/>
              <w:numPr>
                <w:ilvl w:val="1"/>
                <w:numId w:val="26"/>
              </w:numPr>
              <w:jc w:val="both"/>
              <w:rPr>
                <w:rFonts w:ascii="Times New Roman" w:hAnsi="Times New Roman"/>
                <w:szCs w:val="20"/>
              </w:rPr>
            </w:pPr>
            <w:r w:rsidRPr="003B25EA">
              <w:rPr>
                <w:rFonts w:ascii="Times New Roman" w:hAnsi="Times New Roman"/>
                <w:szCs w:val="20"/>
                <w:lang w:val="en-AU"/>
              </w:rPr>
              <w:lastRenderedPageBreak/>
              <w:t>FFS whether/how mode 2 resource selection procedure needs to be updated / enhanced due to shared spectrum channel access</w:t>
            </w:r>
          </w:p>
        </w:tc>
      </w:tr>
    </w:tbl>
    <w:p w14:paraId="3C25CF8D" w14:textId="77777777" w:rsidR="00924E7C" w:rsidRDefault="00924E7C" w:rsidP="00924E7C">
      <w:pPr>
        <w:pStyle w:val="3GPPText"/>
      </w:pPr>
      <w:proofErr w:type="spellStart"/>
      <w:r>
        <w:lastRenderedPageBreak/>
        <w:t>Sidelink</w:t>
      </w:r>
      <w:proofErr w:type="spellEnd"/>
      <w:r>
        <w:t xml:space="preserve"> supports different type of traffic for different use cases. Periodic type of traffic arriving at deterministic time is supported in NR </w:t>
      </w:r>
      <w:proofErr w:type="spellStart"/>
      <w:r>
        <w:t>sidelink</w:t>
      </w:r>
      <w:proofErr w:type="spellEnd"/>
      <w:r>
        <w:t xml:space="preserve"> Rel-16/Rel-17 and it is expected to be supported also in </w:t>
      </w:r>
      <w:proofErr w:type="spellStart"/>
      <w:r>
        <w:t>sidelink</w:t>
      </w:r>
      <w:proofErr w:type="spellEnd"/>
      <w:r>
        <w:t xml:space="preserve"> unlicensed operation. For this type of traffic, it is beneficial to reserve </w:t>
      </w:r>
      <w:proofErr w:type="spellStart"/>
      <w:r>
        <w:t>sidelink</w:t>
      </w:r>
      <w:proofErr w:type="spellEnd"/>
      <w:r>
        <w:t xml:space="preserve"> resource at the expected time of data arrival to avoid competing with other UEs each time. NR Rel-16/17 </w:t>
      </w:r>
      <w:proofErr w:type="spellStart"/>
      <w:r>
        <w:t>sidelink</w:t>
      </w:r>
      <w:proofErr w:type="spellEnd"/>
      <w:r>
        <w:t xml:space="preserve"> supports resource reservation by having a UE indicating the reservation period in the SCI. The resource reservation in unlicensed spectrum will also be beneficial as it can be applied to reduce the number of SL UEs contending for the channel at a given time. With LBT uncertainty, it is difficult to reserve the </w:t>
      </w:r>
      <w:proofErr w:type="spellStart"/>
      <w:r>
        <w:t>sidelink</w:t>
      </w:r>
      <w:proofErr w:type="spellEnd"/>
      <w:r>
        <w:t xml:space="preserve"> resource at specific time instance due to dependency on the LBT outcome. Instead, a time window can be reserved in unlicensed channels. The time window can consist of a set of slots that occurs periodically and starts approximately before the expected time of data arrival to account for possible LBT failure. The frequency resource reserved during this time window can be a set of interlaces/RBs, e.g., the same as the ones used by the initial transmission (similar to R16/R17 NR SL semi-persistent resource reservation) and not necessarily the entire bandwidth should be reserved. </w:t>
      </w:r>
    </w:p>
    <w:p w14:paraId="685FBEC1" w14:textId="4A7A4800" w:rsidR="00924E7C" w:rsidRPr="00256D5B" w:rsidRDefault="00924E7C" w:rsidP="00783EFB">
      <w:pPr>
        <w:pStyle w:val="3GPPText"/>
        <w:rPr>
          <w:rFonts w:eastAsiaTheme="minorEastAsia"/>
          <w:i/>
          <w:szCs w:val="22"/>
        </w:rPr>
      </w:pPr>
      <w:r w:rsidRPr="005C7277">
        <w:rPr>
          <w:rFonts w:eastAsiaTheme="minorEastAsia"/>
          <w:b/>
          <w:bCs/>
          <w:i/>
          <w:szCs w:val="22"/>
          <w:u w:val="single"/>
        </w:rPr>
        <w:t xml:space="preserve">Proposal </w:t>
      </w:r>
      <w:r w:rsidR="00457B9C" w:rsidRPr="005C7277">
        <w:rPr>
          <w:rFonts w:eastAsiaTheme="minorEastAsia"/>
          <w:b/>
          <w:bCs/>
          <w:i/>
          <w:szCs w:val="22"/>
          <w:u w:val="single"/>
        </w:rPr>
        <w:t>1</w:t>
      </w:r>
      <w:r w:rsidR="009617B6">
        <w:rPr>
          <w:rFonts w:eastAsiaTheme="minorEastAsia"/>
          <w:b/>
          <w:bCs/>
          <w:i/>
          <w:szCs w:val="22"/>
          <w:u w:val="single"/>
        </w:rPr>
        <w:t>8:</w:t>
      </w:r>
      <w:r w:rsidRPr="005C7277">
        <w:rPr>
          <w:rFonts w:eastAsiaTheme="minorEastAsia"/>
          <w:i/>
          <w:szCs w:val="22"/>
        </w:rPr>
        <w:t xml:space="preserve"> Study reservation of a periodic time window for periodic type of traffic in SL unlicensed spectrum.</w:t>
      </w:r>
      <w:r>
        <w:rPr>
          <w:rFonts w:eastAsiaTheme="minorEastAsia"/>
          <w:i/>
          <w:szCs w:val="22"/>
        </w:rPr>
        <w:t xml:space="preserve"> </w:t>
      </w:r>
    </w:p>
    <w:p w14:paraId="56DEF9BE" w14:textId="773AE078" w:rsidR="009A570D" w:rsidRDefault="00B53649" w:rsidP="00783EFB">
      <w:pPr>
        <w:pStyle w:val="3GPPText"/>
      </w:pPr>
      <w:r w:rsidRPr="00162B7A">
        <w:t xml:space="preserve">The baseline mode 2 RA </w:t>
      </w:r>
      <w:r w:rsidR="00162B7A" w:rsidRPr="00162B7A">
        <w:t>consist</w:t>
      </w:r>
      <w:r w:rsidR="00162B7A">
        <w:t>s</w:t>
      </w:r>
      <w:r w:rsidR="00162B7A" w:rsidRPr="00162B7A">
        <w:t xml:space="preserve"> o</w:t>
      </w:r>
      <w:r w:rsidR="00162B7A">
        <w:t xml:space="preserve">f sensing the channel during </w:t>
      </w:r>
      <w:r w:rsidR="003244A3">
        <w:t xml:space="preserve">a </w:t>
      </w:r>
      <w:r w:rsidR="00162B7A">
        <w:t xml:space="preserve">sensing window and </w:t>
      </w:r>
      <w:r w:rsidR="003244A3">
        <w:t>selects</w:t>
      </w:r>
      <w:r w:rsidR="00162B7A">
        <w:t xml:space="preserve"> the resources for transmission during the selection window. With the uncertainty of LBT success, the selected resources may not be available</w:t>
      </w:r>
      <w:r w:rsidR="003244A3">
        <w:t xml:space="preserve"> when the UE wants to transmit</w:t>
      </w:r>
      <w:r w:rsidR="00162B7A">
        <w:t>. To reduce the impact of</w:t>
      </w:r>
      <w:r w:rsidR="003244A3">
        <w:t xml:space="preserve"> multiple</w:t>
      </w:r>
      <w:r w:rsidR="00162B7A">
        <w:t xml:space="preserve"> </w:t>
      </w:r>
      <w:proofErr w:type="spellStart"/>
      <w:r w:rsidR="00162B7A">
        <w:t>sidelink</w:t>
      </w:r>
      <w:proofErr w:type="spellEnd"/>
      <w:r w:rsidR="00162B7A">
        <w:t xml:space="preserve"> UEs competing </w:t>
      </w:r>
      <w:r w:rsidR="003244A3">
        <w:t xml:space="preserve">to access the channel at the same time, SL UEs which acquired the channel can indicate their </w:t>
      </w:r>
      <w:r w:rsidR="004856A4">
        <w:t xml:space="preserve">intended </w:t>
      </w:r>
      <w:r w:rsidR="003244A3">
        <w:t xml:space="preserve">COT duration for other SL UEs. </w:t>
      </w:r>
      <w:r w:rsidR="00924E7C">
        <w:t xml:space="preserve">The sensing </w:t>
      </w:r>
      <w:r w:rsidR="00AE1402">
        <w:t>can be done with granularity of time window and a</w:t>
      </w:r>
      <w:r w:rsidR="003244A3">
        <w:t xml:space="preserve"> SL UE that is performing sensing and selection can exclude time windows corresponding to these reserved COTs</w:t>
      </w:r>
      <w:r w:rsidR="004856A4">
        <w:t xml:space="preserve"> from the set of resources to be selected from</w:t>
      </w:r>
      <w:r w:rsidR="003244A3">
        <w:t xml:space="preserve">. </w:t>
      </w:r>
    </w:p>
    <w:p w14:paraId="2BD8523B" w14:textId="5E342968" w:rsidR="008D454A" w:rsidRPr="00101A8F" w:rsidRDefault="00AE4368" w:rsidP="00101A8F">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w:t>
      </w:r>
      <w:r w:rsidR="009617B6">
        <w:rPr>
          <w:rFonts w:eastAsiaTheme="minorEastAsia"/>
          <w:b/>
          <w:bCs/>
          <w:i/>
          <w:szCs w:val="22"/>
          <w:u w:val="single"/>
        </w:rPr>
        <w:t>19</w:t>
      </w:r>
      <w:r w:rsidRPr="00144D39">
        <w:rPr>
          <w:rFonts w:eastAsiaTheme="minorEastAsia"/>
          <w:i/>
          <w:szCs w:val="22"/>
        </w:rPr>
        <w:t xml:space="preserve">: </w:t>
      </w:r>
      <w:r>
        <w:rPr>
          <w:rFonts w:eastAsiaTheme="minorEastAsia"/>
          <w:i/>
          <w:szCs w:val="22"/>
        </w:rPr>
        <w:t xml:space="preserve">In Mode 2 RA, the UE excludes time window(s) corresponding to COT(s) initiated by other SL UEs. </w:t>
      </w:r>
    </w:p>
    <w:p w14:paraId="0FDFAA15" w14:textId="2C6C5888" w:rsidR="0081422A" w:rsidRPr="00C047AE" w:rsidRDefault="0081422A">
      <w:pPr>
        <w:pStyle w:val="Heading2"/>
        <w:rPr>
          <w:rFonts w:ascii="Times New Roman" w:hAnsi="Times New Roman"/>
          <w:sz w:val="28"/>
          <w:szCs w:val="28"/>
        </w:rPr>
      </w:pPr>
      <w:r w:rsidRPr="00C047AE">
        <w:rPr>
          <w:rFonts w:ascii="Times New Roman" w:hAnsi="Times New Roman"/>
          <w:sz w:val="28"/>
          <w:szCs w:val="28"/>
        </w:rPr>
        <w:t>Wideband operation</w:t>
      </w:r>
      <w:r w:rsidR="007A6AA8" w:rsidRPr="00C047AE">
        <w:rPr>
          <w:rFonts w:ascii="Times New Roman" w:hAnsi="Times New Roman"/>
          <w:sz w:val="28"/>
          <w:szCs w:val="28"/>
        </w:rPr>
        <w:t xml:space="preserve"> </w:t>
      </w:r>
    </w:p>
    <w:p w14:paraId="538D2010" w14:textId="3DBD9BB2" w:rsidR="00AE4368" w:rsidRPr="00AE4368" w:rsidRDefault="00AE4368" w:rsidP="00AE4368">
      <w:pPr>
        <w:rPr>
          <w:rFonts w:ascii="Times New Roman" w:hAnsi="Times New Roman" w:cs="Times New Roman"/>
          <w:lang w:val="en-GB" w:eastAsia="zh-CN"/>
        </w:rPr>
      </w:pPr>
      <w:r w:rsidRPr="00AE4368">
        <w:rPr>
          <w:rFonts w:ascii="Times New Roman" w:hAnsi="Times New Roman" w:cs="Times New Roman"/>
          <w:lang w:val="en-GB" w:eastAsia="zh-CN"/>
        </w:rPr>
        <w:t>In the RAN1</w:t>
      </w:r>
      <w:r w:rsidR="00832C97">
        <w:rPr>
          <w:rFonts w:ascii="Times New Roman" w:hAnsi="Times New Roman" w:cs="Times New Roman"/>
          <w:lang w:val="en-GB" w:eastAsia="zh-CN"/>
        </w:rPr>
        <w:t>#110b-e</w:t>
      </w:r>
      <w:r>
        <w:rPr>
          <w:rFonts w:ascii="Times New Roman" w:hAnsi="Times New Roman" w:cs="Times New Roman"/>
          <w:lang w:val="en-GB" w:eastAsia="zh-CN"/>
        </w:rPr>
        <w:t xml:space="preserve"> meeting, channel access procedures were discussed for wideband operation. It was agreed to support the NR-U channel access procedure for multiple channels</w:t>
      </w:r>
      <w:bookmarkStart w:id="5" w:name="_Hlk111102125"/>
      <w:r w:rsidR="00C46692">
        <w:rPr>
          <w:rFonts w:ascii="Times New Roman" w:hAnsi="Times New Roman" w:cs="Times New Roman"/>
          <w:lang w:val="en-GB" w:eastAsia="zh-CN"/>
        </w:rPr>
        <w:t>:</w:t>
      </w:r>
    </w:p>
    <w:tbl>
      <w:tblPr>
        <w:tblStyle w:val="TableGrid"/>
        <w:tblW w:w="0" w:type="auto"/>
        <w:tblLook w:val="04A0" w:firstRow="1" w:lastRow="0" w:firstColumn="1" w:lastColumn="0" w:noHBand="0" w:noVBand="1"/>
      </w:tblPr>
      <w:tblGrid>
        <w:gridCol w:w="9629"/>
      </w:tblGrid>
      <w:tr w:rsidR="0024231E" w14:paraId="2E402123" w14:textId="77777777" w:rsidTr="0024231E">
        <w:tc>
          <w:tcPr>
            <w:tcW w:w="9629" w:type="dxa"/>
          </w:tcPr>
          <w:p w14:paraId="6D43FC60" w14:textId="77777777" w:rsidR="0024231E" w:rsidRPr="0024231E" w:rsidRDefault="0024231E" w:rsidP="0024231E">
            <w:pPr>
              <w:autoSpaceDE w:val="0"/>
              <w:autoSpaceDN w:val="0"/>
              <w:jc w:val="both"/>
              <w:rPr>
                <w:rFonts w:ascii="Times New Roman" w:hAnsi="Times New Roman" w:cs="Times New Roman"/>
                <w:b/>
                <w:bCs/>
              </w:rPr>
            </w:pPr>
            <w:r w:rsidRPr="0024231E">
              <w:rPr>
                <w:rFonts w:ascii="Times New Roman" w:hAnsi="Times New Roman" w:cs="Times New Roman"/>
                <w:b/>
                <w:bCs/>
                <w:highlight w:val="green"/>
              </w:rPr>
              <w:t>Agreement</w:t>
            </w:r>
          </w:p>
          <w:p w14:paraId="6435E5B6" w14:textId="77777777" w:rsidR="0024231E" w:rsidRPr="0024231E" w:rsidRDefault="0024231E" w:rsidP="0024231E">
            <w:pPr>
              <w:pStyle w:val="ListParagraph"/>
              <w:autoSpaceDE w:val="0"/>
              <w:autoSpaceDN w:val="0"/>
              <w:ind w:left="0"/>
              <w:jc w:val="both"/>
              <w:rPr>
                <w:rFonts w:ascii="Times New Roman" w:hAnsi="Times New Roman" w:cs="Times New Roman"/>
              </w:rPr>
            </w:pPr>
            <w:r w:rsidRPr="0024231E">
              <w:rPr>
                <w:rFonts w:ascii="Times New Roman" w:hAnsi="Times New Roman" w:cs="Times New Roman"/>
                <w:szCs w:val="28"/>
              </w:rPr>
              <w:t xml:space="preserve">Channel access procedures for transmission(s) on multiple channels are supported for NR </w:t>
            </w:r>
            <w:proofErr w:type="spellStart"/>
            <w:r w:rsidRPr="0024231E">
              <w:rPr>
                <w:rFonts w:ascii="Times New Roman" w:hAnsi="Times New Roman" w:cs="Times New Roman"/>
                <w:szCs w:val="28"/>
              </w:rPr>
              <w:t>sidelink</w:t>
            </w:r>
            <w:proofErr w:type="spellEnd"/>
            <w:r w:rsidRPr="0024231E">
              <w:rPr>
                <w:rFonts w:ascii="Times New Roman" w:hAnsi="Times New Roman" w:cs="Times New Roman"/>
                <w:szCs w:val="28"/>
              </w:rPr>
              <w:t xml:space="preserve"> operation </w:t>
            </w:r>
            <w:r w:rsidRPr="0024231E">
              <w:rPr>
                <w:rFonts w:ascii="Times New Roman" w:hAnsi="Times New Roman" w:cs="Times New Roman"/>
              </w:rPr>
              <w:t>as defined by TS37.213 for NR-U (wherever applicable)</w:t>
            </w:r>
          </w:p>
          <w:p w14:paraId="443B33D4" w14:textId="72CBF88B" w:rsidR="0024231E" w:rsidRPr="00B0297B" w:rsidRDefault="0024231E" w:rsidP="0081422A">
            <w:pPr>
              <w:pStyle w:val="ListParagraph"/>
              <w:numPr>
                <w:ilvl w:val="0"/>
                <w:numId w:val="26"/>
              </w:numPr>
              <w:autoSpaceDE w:val="0"/>
              <w:autoSpaceDN w:val="0"/>
              <w:jc w:val="both"/>
              <w:rPr>
                <w:rFonts w:ascii="Times New Roman" w:hAnsi="Times New Roman" w:cs="Times New Roman"/>
                <w:color w:val="000000"/>
              </w:rPr>
            </w:pPr>
            <w:r w:rsidRPr="0024231E">
              <w:rPr>
                <w:rFonts w:ascii="Times New Roman" w:hAnsi="Times New Roman" w:cs="Times New Roman"/>
                <w:color w:val="000000"/>
              </w:rPr>
              <w:t xml:space="preserve">FFS </w:t>
            </w:r>
            <w:r w:rsidRPr="0024231E">
              <w:rPr>
                <w:rFonts w:ascii="Times New Roman" w:hAnsi="Times New Roman" w:cs="Times New Roman"/>
              </w:rPr>
              <w:t xml:space="preserve">whether the downlink, uplink and/or semi-static multiple channel access procedure(s) (if </w:t>
            </w:r>
            <w:r w:rsidRPr="0024231E">
              <w:rPr>
                <w:rFonts w:ascii="Times New Roman" w:hAnsi="Times New Roman" w:cs="Times New Roman"/>
                <w:color w:val="000000"/>
              </w:rPr>
              <w:t xml:space="preserve">supported) from NR-U should be used as a baseline and whether/how they are applied in SL </w:t>
            </w:r>
            <w:r w:rsidRPr="0024231E">
              <w:rPr>
                <w:rFonts w:ascii="Times New Roman" w:hAnsi="Times New Roman" w:cs="Times New Roman"/>
              </w:rPr>
              <w:t>mode 1 and mode 2 operation</w:t>
            </w:r>
          </w:p>
        </w:tc>
      </w:tr>
    </w:tbl>
    <w:bookmarkEnd w:id="5"/>
    <w:p w14:paraId="77FF5A5A" w14:textId="3AE8FDCC" w:rsidR="00C46692" w:rsidRPr="00C46692" w:rsidRDefault="00C46692" w:rsidP="0081422A">
      <w:pPr>
        <w:rPr>
          <w:rFonts w:ascii="Times New Roman" w:hAnsi="Times New Roman" w:cs="Times New Roman"/>
          <w:lang w:val="en-GB" w:eastAsia="zh-CN"/>
        </w:rPr>
      </w:pPr>
      <w:r w:rsidRPr="00C46692">
        <w:rPr>
          <w:rFonts w:ascii="Times New Roman" w:hAnsi="Times New Roman" w:cs="Times New Roman"/>
          <w:lang w:val="en-GB" w:eastAsia="zh-CN"/>
        </w:rPr>
        <w:t>Wideband operation offers large</w:t>
      </w:r>
      <w:r w:rsidR="004856A4">
        <w:rPr>
          <w:rFonts w:ascii="Times New Roman" w:hAnsi="Times New Roman" w:cs="Times New Roman"/>
          <w:lang w:val="en-GB" w:eastAsia="zh-CN"/>
        </w:rPr>
        <w:t>r</w:t>
      </w:r>
      <w:r w:rsidRPr="00C46692">
        <w:rPr>
          <w:rFonts w:ascii="Times New Roman" w:hAnsi="Times New Roman" w:cs="Times New Roman"/>
          <w:lang w:val="en-GB" w:eastAsia="zh-CN"/>
        </w:rPr>
        <w:t xml:space="preserve"> bandwidth which will help meeting the service requirements in unlicensed bands.</w:t>
      </w:r>
      <w:r>
        <w:rPr>
          <w:rFonts w:ascii="Times New Roman" w:hAnsi="Times New Roman" w:cs="Times New Roman"/>
          <w:lang w:val="en-GB" w:eastAsia="zh-CN"/>
        </w:rPr>
        <w:t xml:space="preserve"> This can help both UEs operating under mode 1 and mode 2 RA. A UE can use the full bandwidth for itself or otherwise, to maximize the usage of the bandwidth, COT sharing can be done in FDM manner</w:t>
      </w:r>
      <w:r w:rsidR="00C4582B">
        <w:rPr>
          <w:rFonts w:ascii="Times New Roman" w:hAnsi="Times New Roman" w:cs="Times New Roman"/>
          <w:lang w:val="en-GB" w:eastAsia="zh-CN"/>
        </w:rPr>
        <w:t xml:space="preserve">. For example, </w:t>
      </w:r>
      <w:r>
        <w:rPr>
          <w:rFonts w:ascii="Times New Roman" w:hAnsi="Times New Roman" w:cs="Times New Roman"/>
          <w:lang w:val="en-GB" w:eastAsia="zh-CN"/>
        </w:rPr>
        <w:t xml:space="preserve">a UE can share frequency resources of its COT </w:t>
      </w:r>
      <w:r w:rsidR="00C4582B">
        <w:rPr>
          <w:rFonts w:ascii="Times New Roman" w:hAnsi="Times New Roman" w:cs="Times New Roman"/>
          <w:lang w:val="en-GB" w:eastAsia="zh-CN"/>
        </w:rPr>
        <w:t xml:space="preserve">with multiple UEs. In mode 1, the </w:t>
      </w:r>
      <w:proofErr w:type="spellStart"/>
      <w:r w:rsidR="00C4582B">
        <w:rPr>
          <w:rFonts w:ascii="Times New Roman" w:hAnsi="Times New Roman" w:cs="Times New Roman"/>
          <w:lang w:val="en-GB" w:eastAsia="zh-CN"/>
        </w:rPr>
        <w:t>gNB</w:t>
      </w:r>
      <w:proofErr w:type="spellEnd"/>
      <w:r w:rsidR="00C4582B">
        <w:rPr>
          <w:rFonts w:ascii="Times New Roman" w:hAnsi="Times New Roman" w:cs="Times New Roman"/>
          <w:lang w:val="en-GB" w:eastAsia="zh-CN"/>
        </w:rPr>
        <w:t xml:space="preserve"> can coordinate the COT sharing among multiple UEs. In mode 2, the UE initiate a COT can indicate the available resources to share using an indication in SCI.</w:t>
      </w:r>
    </w:p>
    <w:p w14:paraId="0D14C468" w14:textId="3FB00C77" w:rsidR="0081422A" w:rsidRPr="003D385E" w:rsidRDefault="007A6AA8" w:rsidP="003D385E">
      <w:pPr>
        <w:pStyle w:val="3GPPText"/>
        <w:rPr>
          <w:rFonts w:eastAsiaTheme="minorEastAsia"/>
          <w:i/>
          <w:szCs w:val="22"/>
        </w:rPr>
      </w:pPr>
      <w:bookmarkStart w:id="6" w:name="_Hlk111107039"/>
      <w:r w:rsidRPr="00144D39">
        <w:rPr>
          <w:rFonts w:eastAsiaTheme="minorEastAsia"/>
          <w:b/>
          <w:bCs/>
          <w:i/>
          <w:szCs w:val="22"/>
          <w:u w:val="single"/>
        </w:rPr>
        <w:t>Proposal</w:t>
      </w:r>
      <w:r w:rsidR="00C4582B">
        <w:rPr>
          <w:rFonts w:eastAsiaTheme="minorEastAsia"/>
          <w:b/>
          <w:bCs/>
          <w:i/>
          <w:szCs w:val="22"/>
          <w:u w:val="single"/>
        </w:rPr>
        <w:t xml:space="preserve"> </w:t>
      </w:r>
      <w:r w:rsidR="009C3A9D">
        <w:rPr>
          <w:rFonts w:eastAsiaTheme="minorEastAsia"/>
          <w:b/>
          <w:bCs/>
          <w:i/>
          <w:szCs w:val="22"/>
          <w:u w:val="single"/>
        </w:rPr>
        <w:t>2</w:t>
      </w:r>
      <w:r w:rsidR="009617B6">
        <w:rPr>
          <w:rFonts w:eastAsiaTheme="minorEastAsia"/>
          <w:b/>
          <w:bCs/>
          <w:i/>
          <w:szCs w:val="22"/>
          <w:u w:val="single"/>
        </w:rPr>
        <w:t>0</w:t>
      </w:r>
      <w:r w:rsidRPr="00144D39">
        <w:rPr>
          <w:rFonts w:eastAsiaTheme="minorEastAsia"/>
          <w:i/>
          <w:szCs w:val="22"/>
        </w:rPr>
        <w:t>:</w:t>
      </w:r>
      <w:r w:rsidR="00683A42">
        <w:rPr>
          <w:rFonts w:eastAsiaTheme="minorEastAsia"/>
          <w:i/>
          <w:szCs w:val="22"/>
        </w:rPr>
        <w:t xml:space="preserve"> </w:t>
      </w:r>
      <w:r w:rsidR="00C4582B">
        <w:rPr>
          <w:rFonts w:eastAsiaTheme="minorEastAsia"/>
          <w:i/>
          <w:szCs w:val="22"/>
        </w:rPr>
        <w:t xml:space="preserve">Wideband operation is supported for both </w:t>
      </w:r>
      <w:r w:rsidR="00683A42">
        <w:rPr>
          <w:rFonts w:eastAsiaTheme="minorEastAsia"/>
          <w:i/>
          <w:szCs w:val="22"/>
        </w:rPr>
        <w:t>mode 1 and mode 2 RA</w:t>
      </w:r>
      <w:r w:rsidR="00C4582B">
        <w:rPr>
          <w:rFonts w:eastAsiaTheme="minorEastAsia"/>
          <w:i/>
          <w:szCs w:val="22"/>
        </w:rPr>
        <w:t>.</w:t>
      </w:r>
    </w:p>
    <w:bookmarkEnd w:id="6"/>
    <w:p w14:paraId="23AA675F" w14:textId="6C1FB0F7" w:rsidR="002806E6" w:rsidRDefault="002806E6" w:rsidP="00256D5B">
      <w:pPr>
        <w:jc w:val="both"/>
        <w:rPr>
          <w:rFonts w:ascii="Times New Roman" w:hAnsi="Times New Roman" w:cs="Times New Roman"/>
          <w:i/>
          <w:iCs/>
          <w:lang w:val="en-GB"/>
        </w:rPr>
      </w:pPr>
    </w:p>
    <w:p w14:paraId="16D4E3AD" w14:textId="002F25B7" w:rsidR="00FF1162" w:rsidRDefault="00FF1162" w:rsidP="00256D5B">
      <w:pPr>
        <w:jc w:val="both"/>
        <w:rPr>
          <w:rFonts w:ascii="Times New Roman" w:hAnsi="Times New Roman" w:cs="Times New Roman"/>
          <w:i/>
          <w:iCs/>
          <w:lang w:val="en-GB"/>
        </w:rPr>
      </w:pPr>
    </w:p>
    <w:p w14:paraId="730D6C77" w14:textId="77777777" w:rsidR="00FF1162" w:rsidRPr="00276A99" w:rsidRDefault="00FF1162" w:rsidP="00FF1162">
      <w:pPr>
        <w:rPr>
          <w:rFonts w:ascii="Times New Roman" w:hAnsi="Times New Roman" w:cs="Times New Roman"/>
        </w:rPr>
      </w:pPr>
      <w:r w:rsidRPr="00276A99">
        <w:rPr>
          <w:rFonts w:ascii="Times New Roman" w:hAnsi="Times New Roman" w:cs="Times New Roman"/>
        </w:rPr>
        <w:lastRenderedPageBreak/>
        <w:t>In the last RAN1 #111 meeting, the following agreement was made regarding multi-channel access:</w:t>
      </w:r>
    </w:p>
    <w:tbl>
      <w:tblPr>
        <w:tblStyle w:val="TableGrid"/>
        <w:tblW w:w="0" w:type="auto"/>
        <w:tblLook w:val="04A0" w:firstRow="1" w:lastRow="0" w:firstColumn="1" w:lastColumn="0" w:noHBand="0" w:noVBand="1"/>
      </w:tblPr>
      <w:tblGrid>
        <w:gridCol w:w="9350"/>
      </w:tblGrid>
      <w:tr w:rsidR="00FF1162" w:rsidRPr="00276A99" w14:paraId="081AD1D8" w14:textId="77777777" w:rsidTr="00276A99">
        <w:tc>
          <w:tcPr>
            <w:tcW w:w="9350" w:type="dxa"/>
          </w:tcPr>
          <w:p w14:paraId="6507000C" w14:textId="77777777" w:rsidR="00FF1162" w:rsidRPr="00276A99" w:rsidRDefault="00FF1162" w:rsidP="00276A99">
            <w:pPr>
              <w:rPr>
                <w:rFonts w:ascii="Times New Roman" w:hAnsi="Times New Roman" w:cs="Times New Roman"/>
                <w:b/>
              </w:rPr>
            </w:pPr>
            <w:r w:rsidRPr="00276A99">
              <w:rPr>
                <w:rFonts w:ascii="Times New Roman" w:hAnsi="Times New Roman" w:cs="Times New Roman"/>
                <w:b/>
                <w:highlight w:val="green"/>
              </w:rPr>
              <w:t>Agreement</w:t>
            </w:r>
          </w:p>
          <w:p w14:paraId="5899BF13" w14:textId="77777777" w:rsidR="00FF1162" w:rsidRPr="00276A99" w:rsidRDefault="00FF1162" w:rsidP="00276A99">
            <w:pPr>
              <w:pStyle w:val="ListParagraph"/>
              <w:autoSpaceDE w:val="0"/>
              <w:autoSpaceDN w:val="0"/>
              <w:ind w:left="0"/>
              <w:jc w:val="both"/>
              <w:rPr>
                <w:rFonts w:ascii="Times New Roman" w:hAnsi="Times New Roman" w:cs="Times New Roman"/>
              </w:rPr>
            </w:pPr>
            <w:r w:rsidRPr="00276A99">
              <w:rPr>
                <w:rFonts w:ascii="Times New Roman" w:hAnsi="Times New Roman" w:cs="Times New Roman"/>
              </w:rPr>
              <w:t xml:space="preserve">For dynamic channel access mode with multi-channel case in SL-U, use NR-U DL (Type A or Type B) multi-channel access procedure as the baseline for multiple PSFCH transmissions on multiple channels, where each PSFCH transmission is confined within one LBT </w:t>
            </w:r>
            <w:proofErr w:type="gramStart"/>
            <w:r w:rsidRPr="00276A99">
              <w:rPr>
                <w:rFonts w:ascii="Times New Roman" w:hAnsi="Times New Roman" w:cs="Times New Roman"/>
              </w:rPr>
              <w:t>channel</w:t>
            </w:r>
            <w:proofErr w:type="gramEnd"/>
            <w:r w:rsidRPr="00276A99">
              <w:rPr>
                <w:rFonts w:ascii="Times New Roman" w:hAnsi="Times New Roman" w:cs="Times New Roman"/>
              </w:rPr>
              <w:t xml:space="preserve"> </w:t>
            </w:r>
          </w:p>
          <w:p w14:paraId="1D441944" w14:textId="77777777" w:rsidR="00FF1162" w:rsidRPr="00276A99" w:rsidRDefault="00FF1162" w:rsidP="00FF1162">
            <w:pPr>
              <w:pStyle w:val="ListParagraph"/>
              <w:numPr>
                <w:ilvl w:val="0"/>
                <w:numId w:val="26"/>
              </w:numPr>
              <w:autoSpaceDE w:val="0"/>
              <w:autoSpaceDN w:val="0"/>
              <w:spacing w:after="0" w:line="240" w:lineRule="auto"/>
              <w:jc w:val="both"/>
              <w:rPr>
                <w:rFonts w:ascii="Times New Roman" w:hAnsi="Times New Roman" w:cs="Times New Roman"/>
              </w:rPr>
            </w:pPr>
            <w:r w:rsidRPr="00276A99">
              <w:rPr>
                <w:rFonts w:ascii="Times New Roman" w:hAnsi="Times New Roman" w:cs="Times New Roman"/>
              </w:rPr>
              <w:t>FFS: the case for S-SSB if agreed to transmit S-SSB (or S-SSB can be (pre-)configured) in more than one RB set</w:t>
            </w:r>
          </w:p>
          <w:p w14:paraId="588A059E" w14:textId="77777777" w:rsidR="00FF1162" w:rsidRPr="00276A99" w:rsidRDefault="00FF1162" w:rsidP="00FF1162">
            <w:pPr>
              <w:pStyle w:val="ListParagraph"/>
              <w:numPr>
                <w:ilvl w:val="0"/>
                <w:numId w:val="26"/>
              </w:numPr>
              <w:autoSpaceDE w:val="0"/>
              <w:autoSpaceDN w:val="0"/>
              <w:spacing w:after="0" w:line="240" w:lineRule="auto"/>
              <w:jc w:val="both"/>
              <w:rPr>
                <w:rFonts w:ascii="Times New Roman" w:hAnsi="Times New Roman" w:cs="Times New Roman"/>
              </w:rPr>
            </w:pPr>
            <w:r w:rsidRPr="00276A99">
              <w:rPr>
                <w:rFonts w:ascii="Times New Roman" w:hAnsi="Times New Roman" w:cs="Times New Roman"/>
              </w:rPr>
              <w:t>FFS: whether type A or type B or both will be supported for this case for PSFCH</w:t>
            </w:r>
          </w:p>
          <w:p w14:paraId="420655EA" w14:textId="77777777" w:rsidR="00FF1162" w:rsidRPr="00276A99" w:rsidRDefault="00FF1162" w:rsidP="00FF1162">
            <w:pPr>
              <w:pStyle w:val="ListParagraph"/>
              <w:numPr>
                <w:ilvl w:val="0"/>
                <w:numId w:val="26"/>
              </w:numPr>
              <w:autoSpaceDE w:val="0"/>
              <w:autoSpaceDN w:val="0"/>
              <w:jc w:val="both"/>
              <w:rPr>
                <w:rFonts w:ascii="Times New Roman" w:hAnsi="Times New Roman" w:cs="Times New Roman"/>
                <w:lang w:val="en-GB"/>
              </w:rPr>
            </w:pPr>
            <w:r w:rsidRPr="00276A99">
              <w:rPr>
                <w:rFonts w:ascii="Times New Roman" w:hAnsi="Times New Roman" w:cs="Times New Roman"/>
              </w:rPr>
              <w:t>FFS: whether multiple PSFCH transmissions on multiple channels after performing the multi-channel access procedure is limited to contiguous RB sets</w:t>
            </w:r>
          </w:p>
        </w:tc>
      </w:tr>
    </w:tbl>
    <w:p w14:paraId="07F10B29" w14:textId="77777777" w:rsidR="00FF1162" w:rsidRPr="00276A99" w:rsidRDefault="00FF1162" w:rsidP="00FF1162">
      <w:pPr>
        <w:rPr>
          <w:rFonts w:ascii="Times New Roman" w:hAnsi="Times New Roman" w:cs="Times New Roman"/>
        </w:rPr>
      </w:pPr>
    </w:p>
    <w:p w14:paraId="4545E681" w14:textId="77777777" w:rsidR="00FF1162" w:rsidRPr="00276A99" w:rsidRDefault="00FF1162" w:rsidP="00FF1162">
      <w:pPr>
        <w:pStyle w:val="ListBullet"/>
        <w:numPr>
          <w:ilvl w:val="0"/>
          <w:numId w:val="0"/>
        </w:numPr>
        <w:jc w:val="both"/>
        <w:rPr>
          <w:rFonts w:ascii="Times New Roman" w:hAnsi="Times New Roman" w:cs="Times New Roman"/>
          <w:iCs/>
        </w:rPr>
      </w:pPr>
      <w:r w:rsidRPr="00276A99">
        <w:rPr>
          <w:rFonts w:ascii="Times New Roman" w:hAnsi="Times New Roman" w:cs="Times New Roman"/>
          <w:iCs/>
        </w:rPr>
        <w:t xml:space="preserve">Regarding whether PSFCH transmission is limited to contiguous RB sets. In our view, it is necessary to limit the PSFCH transmission in the contiguous RB sets to reduce IBE problem. Moreover, if PSFCH is transmitted in non-contiguous RB sets, more power reduction may be required due to the large gap among PSFCH REs, which may reduce the reliability of PSFCH. </w:t>
      </w:r>
    </w:p>
    <w:p w14:paraId="25A8CF10" w14:textId="3780358A" w:rsidR="00FF1162" w:rsidRPr="00276A99" w:rsidRDefault="00FF1162" w:rsidP="00FF1162">
      <w:pPr>
        <w:pStyle w:val="ListBullet"/>
        <w:numPr>
          <w:ilvl w:val="0"/>
          <w:numId w:val="0"/>
        </w:numPr>
        <w:rPr>
          <w:rFonts w:ascii="Times New Roman" w:hAnsi="Times New Roman" w:cs="Times New Roman"/>
          <w:i/>
        </w:rPr>
      </w:pPr>
      <w:r w:rsidRPr="00276A99">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21</w:t>
      </w:r>
      <w:r w:rsidRPr="00276A99">
        <w:rPr>
          <w:rFonts w:ascii="Times New Roman" w:eastAsiaTheme="minorEastAsia" w:hAnsi="Times New Roman" w:cs="Times New Roman"/>
          <w:i/>
        </w:rPr>
        <w:t xml:space="preserve">: </w:t>
      </w:r>
      <w:r w:rsidR="00530156">
        <w:rPr>
          <w:rFonts w:ascii="Times New Roman" w:eastAsiaTheme="minorEastAsia" w:hAnsi="Times New Roman" w:cs="Times New Roman"/>
          <w:i/>
        </w:rPr>
        <w:t xml:space="preserve">Support </w:t>
      </w:r>
      <w:r w:rsidRPr="00276A99">
        <w:rPr>
          <w:rFonts w:ascii="Times New Roman" w:hAnsi="Times New Roman" w:cs="Times New Roman"/>
          <w:i/>
        </w:rPr>
        <w:t xml:space="preserve">PSFCH transmission </w:t>
      </w:r>
      <w:r w:rsidR="00530156">
        <w:rPr>
          <w:rFonts w:ascii="Times New Roman" w:hAnsi="Times New Roman" w:cs="Times New Roman"/>
          <w:i/>
        </w:rPr>
        <w:t>only on</w:t>
      </w:r>
      <w:r w:rsidRPr="00276A99">
        <w:rPr>
          <w:rFonts w:ascii="Times New Roman" w:hAnsi="Times New Roman" w:cs="Times New Roman"/>
          <w:i/>
        </w:rPr>
        <w:t xml:space="preserve"> contiguous RB sets.</w:t>
      </w:r>
    </w:p>
    <w:p w14:paraId="581C5760" w14:textId="3EF5F59A" w:rsidR="00FF1162" w:rsidRPr="00276A99" w:rsidRDefault="00FF1162" w:rsidP="00FF1162">
      <w:pPr>
        <w:pStyle w:val="ListBullet"/>
        <w:numPr>
          <w:ilvl w:val="0"/>
          <w:numId w:val="0"/>
        </w:numPr>
        <w:jc w:val="both"/>
        <w:rPr>
          <w:rFonts w:ascii="Times New Roman" w:hAnsi="Times New Roman" w:cs="Times New Roman"/>
          <w:iCs/>
        </w:rPr>
      </w:pPr>
      <w:r w:rsidRPr="00276A99">
        <w:rPr>
          <w:rFonts w:ascii="Times New Roman" w:hAnsi="Times New Roman" w:cs="Times New Roman"/>
          <w:iCs/>
        </w:rPr>
        <w:t xml:space="preserve">In the resource pool of multiple RB sets, each UE may acquire a COT for single or multi-channel transmission. When a UE acquires a multi-channel COT, it is beneficial to allow the UE to maintain the COT in a subset of the acquired RB sets. Such design </w:t>
      </w:r>
      <w:r w:rsidR="00A01B5F">
        <w:rPr>
          <w:rFonts w:ascii="Times New Roman" w:hAnsi="Times New Roman" w:cs="Times New Roman"/>
          <w:iCs/>
        </w:rPr>
        <w:t>can</w:t>
      </w:r>
      <w:r w:rsidRPr="00276A99">
        <w:rPr>
          <w:rFonts w:ascii="Times New Roman" w:hAnsi="Times New Roman" w:cs="Times New Roman"/>
          <w:iCs/>
        </w:rPr>
        <w:t xml:space="preserve"> allow the UE to use the spectrum resource more efficiently. Specifically, the UE </w:t>
      </w:r>
      <w:r w:rsidR="00A01B5F">
        <w:rPr>
          <w:rFonts w:ascii="Times New Roman" w:hAnsi="Times New Roman" w:cs="Times New Roman"/>
          <w:iCs/>
        </w:rPr>
        <w:t>can</w:t>
      </w:r>
      <w:r w:rsidRPr="00276A99">
        <w:rPr>
          <w:rFonts w:ascii="Times New Roman" w:hAnsi="Times New Roman" w:cs="Times New Roman"/>
          <w:iCs/>
        </w:rPr>
        <w:t xml:space="preserve"> first perform transmissions in all acquired RB sets. However, after one or more transmission, the UE </w:t>
      </w:r>
      <w:r w:rsidR="00A01B5F">
        <w:rPr>
          <w:rFonts w:ascii="Times New Roman" w:hAnsi="Times New Roman" w:cs="Times New Roman"/>
          <w:iCs/>
        </w:rPr>
        <w:t xml:space="preserve">can stop using some of the RB sets and not be required to use all the acquired RB </w:t>
      </w:r>
      <w:proofErr w:type="gramStart"/>
      <w:r w:rsidR="00A01B5F">
        <w:rPr>
          <w:rFonts w:ascii="Times New Roman" w:hAnsi="Times New Roman" w:cs="Times New Roman"/>
          <w:iCs/>
        </w:rPr>
        <w:t>sets.</w:t>
      </w:r>
      <w:r w:rsidRPr="00276A99">
        <w:rPr>
          <w:rFonts w:ascii="Times New Roman" w:hAnsi="Times New Roman" w:cs="Times New Roman"/>
          <w:iCs/>
        </w:rPr>
        <w:t>.</w:t>
      </w:r>
      <w:proofErr w:type="gramEnd"/>
      <w:r w:rsidRPr="00276A99">
        <w:rPr>
          <w:rFonts w:ascii="Times New Roman" w:hAnsi="Times New Roman" w:cs="Times New Roman"/>
          <w:iCs/>
        </w:rPr>
        <w:t xml:space="preserve"> </w:t>
      </w:r>
      <w:r w:rsidR="00A01B5F">
        <w:rPr>
          <w:rFonts w:ascii="Times New Roman" w:hAnsi="Times New Roman" w:cs="Times New Roman"/>
          <w:iCs/>
        </w:rPr>
        <w:t>This can</w:t>
      </w:r>
      <w:r w:rsidRPr="00276A99">
        <w:rPr>
          <w:rFonts w:ascii="Times New Roman" w:hAnsi="Times New Roman" w:cs="Times New Roman"/>
          <w:iCs/>
        </w:rPr>
        <w:t xml:space="preserve"> reduce its transmission bandwidth to a subset of the acquired RB sets (e.g., due to a reservation of another UE in one or more of its acquired RB sets in the COT).</w:t>
      </w:r>
    </w:p>
    <w:p w14:paraId="5250F16A" w14:textId="00414778" w:rsidR="00FF1162" w:rsidRPr="00276A99" w:rsidRDefault="00FF1162" w:rsidP="00FF1162">
      <w:pPr>
        <w:pStyle w:val="ListBullet"/>
        <w:numPr>
          <w:ilvl w:val="0"/>
          <w:numId w:val="0"/>
        </w:numPr>
        <w:rPr>
          <w:rFonts w:ascii="Times New Roman" w:eastAsiaTheme="minorEastAsia" w:hAnsi="Times New Roman" w:cs="Times New Roman"/>
          <w:i/>
        </w:rPr>
      </w:pPr>
      <w:r w:rsidRPr="00276A99">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22</w:t>
      </w:r>
      <w:r w:rsidRPr="00276A99">
        <w:rPr>
          <w:rFonts w:ascii="Times New Roman" w:eastAsiaTheme="minorEastAsia" w:hAnsi="Times New Roman" w:cs="Times New Roman"/>
          <w:i/>
        </w:rPr>
        <w:t>: For multi-channel access, support the COT initiator</w:t>
      </w:r>
      <w:r w:rsidR="00A01B5F">
        <w:rPr>
          <w:rFonts w:ascii="Times New Roman" w:eastAsiaTheme="minorEastAsia" w:hAnsi="Times New Roman" w:cs="Times New Roman"/>
          <w:i/>
        </w:rPr>
        <w:t xml:space="preserve"> UE</w:t>
      </w:r>
      <w:r w:rsidRPr="00276A99">
        <w:rPr>
          <w:rFonts w:ascii="Times New Roman" w:eastAsiaTheme="minorEastAsia" w:hAnsi="Times New Roman" w:cs="Times New Roman"/>
          <w:i/>
        </w:rPr>
        <w:t xml:space="preserve"> can maintain a subset of the acquired RB sets. </w:t>
      </w:r>
    </w:p>
    <w:p w14:paraId="064A4CCC" w14:textId="4AFA1574" w:rsidR="00FF1162" w:rsidRPr="00276A99" w:rsidRDefault="00FF1162" w:rsidP="00FF1162">
      <w:pPr>
        <w:pStyle w:val="ListBullet"/>
        <w:numPr>
          <w:ilvl w:val="0"/>
          <w:numId w:val="0"/>
        </w:numPr>
        <w:jc w:val="both"/>
        <w:rPr>
          <w:rFonts w:ascii="Times New Roman" w:eastAsiaTheme="minorEastAsia" w:hAnsi="Times New Roman" w:cs="Times New Roman"/>
          <w:iCs/>
        </w:rPr>
      </w:pPr>
      <w:r w:rsidRPr="00276A99">
        <w:rPr>
          <w:rFonts w:ascii="Times New Roman" w:eastAsiaTheme="minorEastAsia" w:hAnsi="Times New Roman" w:cs="Times New Roman"/>
          <w:iCs/>
        </w:rPr>
        <w:t xml:space="preserve">It was agreed to support COT sharing between PSCCH/PSSCH of the COT initiator and PSCCH/PSSCH or PSFCH of the COT sharing UE for single-channel operation. In our view, it is also beneficial to support the same types of COT sharing (e.g., between PSCCH/PSSCH of the COT initiator and PSCCH/PSSCH or PSFCH of the COT sharing UE) in multi-channel case. </w:t>
      </w:r>
      <w:r w:rsidR="00A01B5F">
        <w:rPr>
          <w:rFonts w:ascii="Times New Roman" w:eastAsiaTheme="minorEastAsia" w:hAnsi="Times New Roman" w:cs="Times New Roman"/>
          <w:iCs/>
        </w:rPr>
        <w:t>S</w:t>
      </w:r>
      <w:r w:rsidRPr="00276A99">
        <w:rPr>
          <w:rFonts w:ascii="Times New Roman" w:eastAsiaTheme="minorEastAsia" w:hAnsi="Times New Roman" w:cs="Times New Roman"/>
          <w:iCs/>
        </w:rPr>
        <w:t xml:space="preserve">ince the required bandwidth to transmit PSFCH and/or PSCCH/PSSCH is different from the bandwidth of the acquired COT </w:t>
      </w:r>
      <w:r w:rsidR="00A01B5F">
        <w:rPr>
          <w:rFonts w:ascii="Times New Roman" w:eastAsiaTheme="minorEastAsia" w:hAnsi="Times New Roman" w:cs="Times New Roman"/>
          <w:iCs/>
        </w:rPr>
        <w:t>it should be possible</w:t>
      </w:r>
      <w:r w:rsidRPr="00276A99">
        <w:rPr>
          <w:rFonts w:ascii="Times New Roman" w:eastAsiaTheme="minorEastAsia" w:hAnsi="Times New Roman" w:cs="Times New Roman"/>
          <w:iCs/>
        </w:rPr>
        <w:t xml:space="preserve"> to allow a UE to share a subset of the acquired RB sets of the COT initiator. </w:t>
      </w:r>
    </w:p>
    <w:p w14:paraId="6B70E70D" w14:textId="6BFC314D" w:rsidR="00FF1162" w:rsidRPr="00276A99" w:rsidRDefault="00FF1162" w:rsidP="00FF1162">
      <w:pPr>
        <w:pStyle w:val="ListBullet"/>
        <w:numPr>
          <w:ilvl w:val="0"/>
          <w:numId w:val="0"/>
        </w:numPr>
        <w:rPr>
          <w:rFonts w:ascii="Times New Roman" w:eastAsiaTheme="minorEastAsia" w:hAnsi="Times New Roman" w:cs="Times New Roman"/>
          <w:i/>
        </w:rPr>
      </w:pPr>
      <w:r w:rsidRPr="00276A99">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23</w:t>
      </w:r>
      <w:r w:rsidRPr="00276A99">
        <w:rPr>
          <w:rFonts w:ascii="Times New Roman" w:eastAsiaTheme="minorEastAsia" w:hAnsi="Times New Roman" w:cs="Times New Roman"/>
          <w:i/>
        </w:rPr>
        <w:t>: For multi-channel access, support COT sharing of all, or a sub-set of the RB sets acquired by the COT initiator UEs.</w:t>
      </w:r>
    </w:p>
    <w:p w14:paraId="40D68FB1" w14:textId="2921D0ED" w:rsidR="005B2268" w:rsidRPr="00C047AE" w:rsidRDefault="006B731D" w:rsidP="00256D5B">
      <w:pPr>
        <w:pStyle w:val="Heading2"/>
        <w:rPr>
          <w:rFonts w:ascii="Times New Roman" w:hAnsi="Times New Roman"/>
          <w:sz w:val="28"/>
          <w:szCs w:val="28"/>
        </w:rPr>
      </w:pPr>
      <w:r w:rsidRPr="00C047AE">
        <w:rPr>
          <w:rFonts w:ascii="Times New Roman" w:hAnsi="Times New Roman"/>
          <w:sz w:val="28"/>
          <w:szCs w:val="28"/>
        </w:rPr>
        <w:lastRenderedPageBreak/>
        <w:t>Wi</w:t>
      </w:r>
      <w:r w:rsidR="00187E33" w:rsidRPr="00C047AE">
        <w:rPr>
          <w:rFonts w:ascii="Times New Roman" w:hAnsi="Times New Roman"/>
          <w:sz w:val="28"/>
          <w:szCs w:val="28"/>
        </w:rPr>
        <w:t>-F</w:t>
      </w:r>
      <w:r w:rsidRPr="00C047AE">
        <w:rPr>
          <w:rFonts w:ascii="Times New Roman" w:hAnsi="Times New Roman"/>
          <w:sz w:val="28"/>
          <w:szCs w:val="28"/>
        </w:rPr>
        <w:t>i/SL-U coexistence</w:t>
      </w:r>
    </w:p>
    <w:p w14:paraId="060EDDF6" w14:textId="530C317F" w:rsidR="009F5011" w:rsidRPr="00187E33" w:rsidRDefault="009F5011" w:rsidP="00256D5B">
      <w:pPr>
        <w:keepNext/>
        <w:jc w:val="center"/>
        <w:rPr>
          <w:highlight w:val="yellow"/>
          <w:lang w:val="fr-CA"/>
        </w:rPr>
      </w:pPr>
    </w:p>
    <w:p w14:paraId="5B2F27B4" w14:textId="77777777" w:rsidR="00B0297B" w:rsidRDefault="006B731D" w:rsidP="00B0297B">
      <w:pPr>
        <w:pStyle w:val="Caption"/>
        <w:keepNext/>
      </w:pPr>
      <w:bookmarkStart w:id="7" w:name="_Ref115359116"/>
      <w:r w:rsidRPr="00844BE4">
        <w:rPr>
          <w:noProof/>
        </w:rPr>
        <w:drawing>
          <wp:inline distT="0" distB="0" distL="0" distR="0" wp14:anchorId="1A91D91D" wp14:editId="11C9F611">
            <wp:extent cx="3557123" cy="266869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2466" cy="2710212"/>
                    </a:xfrm>
                    <a:prstGeom prst="rect">
                      <a:avLst/>
                    </a:prstGeom>
                    <a:noFill/>
                    <a:ln>
                      <a:noFill/>
                    </a:ln>
                  </pic:spPr>
                </pic:pic>
              </a:graphicData>
            </a:graphic>
          </wp:inline>
        </w:drawing>
      </w:r>
    </w:p>
    <w:p w14:paraId="38C9851E" w14:textId="1DEFE713" w:rsidR="006B731D" w:rsidRPr="00B0297B" w:rsidRDefault="00B0297B" w:rsidP="00B0297B">
      <w:pPr>
        <w:pStyle w:val="Caption"/>
        <w:rPr>
          <w:rFonts w:ascii="Times New Roman" w:hAnsi="Times New Roman" w:cs="Times New Roman"/>
          <w:highlight w:val="yellow"/>
        </w:rPr>
      </w:pPr>
      <w:bookmarkStart w:id="8" w:name="_Ref127447317"/>
      <w:r w:rsidRPr="00B0297B">
        <w:rPr>
          <w:rFonts w:ascii="Times New Roman" w:hAnsi="Times New Roman" w:cs="Times New Roman"/>
        </w:rPr>
        <w:t xml:space="preserve">Figure </w:t>
      </w:r>
      <w:r w:rsidRPr="00B0297B">
        <w:rPr>
          <w:rFonts w:ascii="Times New Roman" w:hAnsi="Times New Roman" w:cs="Times New Roman"/>
        </w:rPr>
        <w:fldChar w:fldCharType="begin"/>
      </w:r>
      <w:r w:rsidRPr="00B0297B">
        <w:rPr>
          <w:rFonts w:ascii="Times New Roman" w:hAnsi="Times New Roman" w:cs="Times New Roman"/>
        </w:rPr>
        <w:instrText xml:space="preserve"> SEQ Figure \* ARABIC </w:instrText>
      </w:r>
      <w:r w:rsidRPr="00B0297B">
        <w:rPr>
          <w:rFonts w:ascii="Times New Roman" w:hAnsi="Times New Roman" w:cs="Times New Roman"/>
        </w:rPr>
        <w:fldChar w:fldCharType="separate"/>
      </w:r>
      <w:r w:rsidRPr="00B0297B">
        <w:rPr>
          <w:rFonts w:ascii="Times New Roman" w:hAnsi="Times New Roman" w:cs="Times New Roman"/>
          <w:noProof/>
        </w:rPr>
        <w:t>2</w:t>
      </w:r>
      <w:r w:rsidRPr="00B0297B">
        <w:rPr>
          <w:rFonts w:ascii="Times New Roman" w:hAnsi="Times New Roman" w:cs="Times New Roman"/>
        </w:rPr>
        <w:fldChar w:fldCharType="end"/>
      </w:r>
      <w:bookmarkEnd w:id="8"/>
      <w:r w:rsidRPr="00B0297B">
        <w:rPr>
          <w:rFonts w:ascii="Times New Roman" w:hAnsi="Times New Roman" w:cs="Times New Roman"/>
        </w:rPr>
        <w:t xml:space="preserve"> </w:t>
      </w:r>
      <w:r w:rsidRPr="00B0297B">
        <w:rPr>
          <w:rFonts w:ascii="Times New Roman" w:hAnsi="Times New Roman" w:cs="Times New Roman"/>
          <w:b w:val="0"/>
          <w:bCs w:val="0"/>
        </w:rPr>
        <w:t>Wi-Fi average throughput with SL-U coexistence</w:t>
      </w:r>
    </w:p>
    <w:bookmarkEnd w:id="7"/>
    <w:p w14:paraId="7B779EB1" w14:textId="45C37BF1" w:rsidR="00B0297B" w:rsidRPr="00B0297B" w:rsidRDefault="00291ADF" w:rsidP="00B0297B">
      <w:pPr>
        <w:rPr>
          <w:rFonts w:ascii="Times New Roman" w:hAnsi="Times New Roman" w:cs="Times New Roman"/>
        </w:rPr>
      </w:pPr>
      <w:r w:rsidRPr="00B0297B">
        <w:rPr>
          <w:rFonts w:ascii="Times New Roman" w:hAnsi="Times New Roman" w:cs="Times New Roman"/>
        </w:rPr>
        <w:t>To evaluate the</w:t>
      </w:r>
      <w:r w:rsidR="009F5011" w:rsidRPr="00B0297B">
        <w:rPr>
          <w:rFonts w:ascii="Times New Roman" w:hAnsi="Times New Roman" w:cs="Times New Roman"/>
        </w:rPr>
        <w:t xml:space="preserve"> impact of SL-U on Wi-Fi, we evaluated the UPT of Wi-Fi.</w:t>
      </w:r>
      <w:r w:rsidRPr="00B0297B">
        <w:rPr>
          <w:rFonts w:ascii="Times New Roman" w:hAnsi="Times New Roman" w:cs="Times New Roman"/>
        </w:rPr>
        <w:t xml:space="preserve"> </w:t>
      </w:r>
      <w:bookmarkStart w:id="9" w:name="a23"/>
      <w:r w:rsidR="00B0297B" w:rsidRPr="00B0297B">
        <w:rPr>
          <w:rFonts w:ascii="Times New Roman" w:hAnsi="Times New Roman" w:cs="Times New Roman"/>
        </w:rPr>
        <w:fldChar w:fldCharType="begin"/>
      </w:r>
      <w:r w:rsidR="00B0297B" w:rsidRPr="00B0297B">
        <w:rPr>
          <w:rFonts w:ascii="Times New Roman" w:hAnsi="Times New Roman" w:cs="Times New Roman"/>
        </w:rPr>
        <w:instrText xml:space="preserve"> REF _Ref127447317 \h  \* MERGEFORMAT </w:instrText>
      </w:r>
      <w:r w:rsidR="00B0297B" w:rsidRPr="00B0297B">
        <w:rPr>
          <w:rFonts w:ascii="Times New Roman" w:hAnsi="Times New Roman" w:cs="Times New Roman"/>
        </w:rPr>
      </w:r>
      <w:r w:rsidR="00B0297B" w:rsidRPr="00B0297B">
        <w:rPr>
          <w:rFonts w:ascii="Times New Roman" w:hAnsi="Times New Roman" w:cs="Times New Roman"/>
        </w:rPr>
        <w:fldChar w:fldCharType="separate"/>
      </w:r>
      <w:r w:rsidR="00B0297B" w:rsidRPr="00B0297B">
        <w:rPr>
          <w:rFonts w:ascii="Times New Roman" w:hAnsi="Times New Roman" w:cs="Times New Roman"/>
        </w:rPr>
        <w:t xml:space="preserve">Figure </w:t>
      </w:r>
      <w:r w:rsidR="00B0297B" w:rsidRPr="00B0297B">
        <w:rPr>
          <w:rFonts w:ascii="Times New Roman" w:hAnsi="Times New Roman" w:cs="Times New Roman"/>
          <w:noProof/>
        </w:rPr>
        <w:t>2</w:t>
      </w:r>
      <w:r w:rsidR="00B0297B" w:rsidRPr="00B0297B">
        <w:rPr>
          <w:rFonts w:ascii="Times New Roman" w:hAnsi="Times New Roman" w:cs="Times New Roman"/>
        </w:rPr>
        <w:fldChar w:fldCharType="end"/>
      </w:r>
      <w:r w:rsidR="00B0297B" w:rsidRPr="00B0297B">
        <w:rPr>
          <w:rFonts w:ascii="Times New Roman" w:hAnsi="Times New Roman" w:cs="Times New Roman"/>
        </w:rPr>
        <w:t xml:space="preserve"> presents the Wi-Fi system average throughput with different SL-U ED thresholds to show the impact of SL-U interference. The figure indicates that we can achieve a fair coexistence between Wi-Fi and SL-U systems since the impact of SL-U acts as the impact of another Wi-Fi system belongs to another operator.</w:t>
      </w:r>
    </w:p>
    <w:p w14:paraId="366934DB" w14:textId="09EDF7F3" w:rsidR="00B0297B" w:rsidRPr="00B0297B" w:rsidRDefault="00B0297B" w:rsidP="00B0297B">
      <w:pPr>
        <w:rPr>
          <w:rFonts w:ascii="Times New Roman" w:hAnsi="Times New Roman" w:cs="Times New Roman"/>
          <w:b/>
          <w:bCs/>
          <w:i/>
          <w:iCs/>
        </w:rPr>
      </w:pPr>
      <w:r w:rsidRPr="00B0297B">
        <w:rPr>
          <w:rFonts w:ascii="Times New Roman" w:hAnsi="Times New Roman" w:cs="Times New Roman"/>
          <w:b/>
          <w:bCs/>
          <w:i/>
          <w:iCs/>
          <w:u w:val="single"/>
        </w:rPr>
        <w:t xml:space="preserve">Observation </w:t>
      </w:r>
      <w:r w:rsidR="00530156">
        <w:rPr>
          <w:rFonts w:ascii="Times New Roman" w:hAnsi="Times New Roman" w:cs="Times New Roman"/>
          <w:b/>
          <w:bCs/>
          <w:i/>
          <w:iCs/>
          <w:u w:val="single"/>
        </w:rPr>
        <w:t>2</w:t>
      </w:r>
      <w:r w:rsidRPr="00B0297B">
        <w:rPr>
          <w:rFonts w:ascii="Times New Roman" w:hAnsi="Times New Roman" w:cs="Times New Roman"/>
          <w:b/>
          <w:bCs/>
          <w:i/>
          <w:iCs/>
        </w:rPr>
        <w:t xml:space="preserve">: </w:t>
      </w:r>
      <w:r w:rsidRPr="00B0297B">
        <w:rPr>
          <w:rFonts w:ascii="Times New Roman" w:hAnsi="Times New Roman" w:cs="Times New Roman"/>
          <w:i/>
          <w:iCs/>
        </w:rPr>
        <w:t>SL-U achieves a fair co-existence with Wi-Fi system since the impact of SL-U is not larger than the impact of other Wi-Fi system.</w:t>
      </w:r>
      <w:r w:rsidRPr="00B0297B">
        <w:rPr>
          <w:rFonts w:ascii="Times New Roman" w:hAnsi="Times New Roman" w:cs="Times New Roman"/>
          <w:b/>
          <w:bCs/>
          <w:i/>
          <w:iCs/>
        </w:rPr>
        <w:t xml:space="preserve"> </w:t>
      </w:r>
    </w:p>
    <w:bookmarkEnd w:id="9"/>
    <w:p w14:paraId="737EF822" w14:textId="77777777" w:rsidR="005102C2" w:rsidRPr="00071F4E" w:rsidRDefault="005102C2" w:rsidP="005102C2">
      <w:pPr>
        <w:pStyle w:val="Heading1"/>
        <w:rPr>
          <w:rFonts w:ascii="Times New Roman" w:hAnsi="Times New Roman"/>
          <w:b/>
          <w:sz w:val="32"/>
          <w:szCs w:val="32"/>
          <w:lang w:val="en-US"/>
        </w:rPr>
      </w:pPr>
      <w:r w:rsidRPr="00071F4E">
        <w:rPr>
          <w:rFonts w:ascii="Times New Roman" w:hAnsi="Times New Roman"/>
          <w:b/>
          <w:sz w:val="32"/>
          <w:szCs w:val="32"/>
        </w:rPr>
        <w:t>Conclusion</w:t>
      </w:r>
    </w:p>
    <w:p w14:paraId="3C61D8D5" w14:textId="25743E1C" w:rsidR="00C047AE" w:rsidRDefault="005102C2" w:rsidP="005102C2">
      <w:pPr>
        <w:jc w:val="both"/>
        <w:rPr>
          <w:rFonts w:ascii="Times New Roman" w:hAnsi="Times New Roman" w:cs="Times New Roman"/>
        </w:rPr>
      </w:pPr>
      <w:r w:rsidRPr="00071F4E">
        <w:rPr>
          <w:rFonts w:ascii="Times New Roman" w:hAnsi="Times New Roman" w:cs="Times New Roman"/>
        </w:rPr>
        <w:t xml:space="preserve">In this contribution, we </w:t>
      </w:r>
      <w:r>
        <w:rPr>
          <w:rFonts w:ascii="Times New Roman" w:hAnsi="Times New Roman" w:cs="Times New Roman"/>
        </w:rPr>
        <w:t xml:space="preserve">have discussed and </w:t>
      </w:r>
      <w:r w:rsidRPr="00071F4E">
        <w:rPr>
          <w:rFonts w:ascii="Times New Roman" w:hAnsi="Times New Roman" w:cs="Times New Roman"/>
        </w:rPr>
        <w:t>propose the following:</w:t>
      </w:r>
    </w:p>
    <w:p w14:paraId="69F320C4" w14:textId="524468C5" w:rsidR="00C047AE" w:rsidRPr="00C047AE" w:rsidRDefault="00C047AE" w:rsidP="00C047AE">
      <w:pPr>
        <w:rPr>
          <w:rFonts w:ascii="Times New Roman" w:hAnsi="Times New Roman" w:cs="Times New Roman"/>
          <w:b/>
          <w:bCs/>
          <w:i/>
          <w:iCs/>
        </w:rPr>
      </w:pPr>
      <w:r w:rsidRPr="009617B6">
        <w:rPr>
          <w:rFonts w:ascii="Times New Roman" w:hAnsi="Times New Roman" w:cs="Times New Roman"/>
          <w:b/>
          <w:bCs/>
          <w:i/>
          <w:iCs/>
        </w:rPr>
        <w:t xml:space="preserve">Observation 1: </w:t>
      </w:r>
      <w:r w:rsidRPr="009617B6">
        <w:rPr>
          <w:rFonts w:ascii="Times New Roman" w:hAnsi="Times New Roman" w:cs="Times New Roman"/>
          <w:i/>
          <w:iCs/>
        </w:rPr>
        <w:t xml:space="preserve">Multiple </w:t>
      </w:r>
      <w:r>
        <w:rPr>
          <w:rFonts w:ascii="Times New Roman" w:hAnsi="Times New Roman" w:cs="Times New Roman"/>
          <w:i/>
          <w:iCs/>
        </w:rPr>
        <w:t xml:space="preserve">CPE </w:t>
      </w:r>
      <w:r w:rsidRPr="009617B6">
        <w:rPr>
          <w:rFonts w:ascii="Times New Roman" w:hAnsi="Times New Roman" w:cs="Times New Roman"/>
          <w:i/>
          <w:iCs/>
        </w:rPr>
        <w:t xml:space="preserve">starting positions enhances the throughput of higher priority UEs. </w:t>
      </w:r>
      <w:r w:rsidRPr="00B0297B">
        <w:rPr>
          <w:rFonts w:ascii="Times New Roman" w:hAnsi="Times New Roman" w:cs="Times New Roman"/>
          <w:b/>
          <w:bCs/>
          <w:i/>
          <w:iCs/>
          <w:u w:val="single"/>
        </w:rPr>
        <w:t xml:space="preserve">Observation </w:t>
      </w:r>
      <w:r>
        <w:rPr>
          <w:rFonts w:ascii="Times New Roman" w:hAnsi="Times New Roman" w:cs="Times New Roman"/>
          <w:b/>
          <w:bCs/>
          <w:i/>
          <w:iCs/>
          <w:u w:val="single"/>
        </w:rPr>
        <w:t>2</w:t>
      </w:r>
      <w:r w:rsidRPr="00B0297B">
        <w:rPr>
          <w:rFonts w:ascii="Times New Roman" w:hAnsi="Times New Roman" w:cs="Times New Roman"/>
          <w:b/>
          <w:bCs/>
          <w:i/>
          <w:iCs/>
        </w:rPr>
        <w:t xml:space="preserve">: </w:t>
      </w:r>
      <w:r w:rsidRPr="00B0297B">
        <w:rPr>
          <w:rFonts w:ascii="Times New Roman" w:hAnsi="Times New Roman" w:cs="Times New Roman"/>
          <w:i/>
          <w:iCs/>
        </w:rPr>
        <w:t>SL-U achieves a fair co-existence with Wi-Fi system since the impact of SL-U is not larger than the impact of other Wi-Fi system.</w:t>
      </w:r>
      <w:r w:rsidRPr="00B0297B">
        <w:rPr>
          <w:rFonts w:ascii="Times New Roman" w:hAnsi="Times New Roman" w:cs="Times New Roman"/>
          <w:b/>
          <w:bCs/>
          <w:i/>
          <w:iCs/>
        </w:rPr>
        <w:t xml:space="preserve"> </w:t>
      </w:r>
    </w:p>
    <w:p w14:paraId="2E7AD9CD" w14:textId="77777777" w:rsidR="00765A3A" w:rsidRPr="00A74046" w:rsidRDefault="00765A3A" w:rsidP="00765A3A">
      <w:pPr>
        <w:pStyle w:val="3GPPText"/>
        <w:rPr>
          <w:rFonts w:eastAsiaTheme="minorEastAsia"/>
          <w:i/>
          <w:szCs w:val="22"/>
        </w:rPr>
      </w:pPr>
      <w:r w:rsidRPr="00A74046">
        <w:rPr>
          <w:rFonts w:eastAsiaTheme="minorEastAsia"/>
          <w:b/>
          <w:bCs/>
          <w:i/>
          <w:szCs w:val="22"/>
          <w:u w:val="single"/>
        </w:rPr>
        <w:t>Proposal 1:</w:t>
      </w:r>
      <w:r w:rsidRPr="00A74046">
        <w:rPr>
          <w:rFonts w:eastAsiaTheme="minorEastAsia"/>
          <w:i/>
          <w:szCs w:val="22"/>
        </w:rPr>
        <w:t xml:space="preserve"> Type 2A channel access is applicable for PSFCH transmissions from a UE without a shared channel occupancy. </w:t>
      </w:r>
    </w:p>
    <w:p w14:paraId="3A025E52" w14:textId="77777777" w:rsidR="00765A3A" w:rsidRDefault="00765A3A" w:rsidP="00765A3A">
      <w:pPr>
        <w:pStyle w:val="3GPPText"/>
        <w:rPr>
          <w:rFonts w:eastAsiaTheme="minorEastAsia"/>
          <w:i/>
          <w:szCs w:val="22"/>
        </w:rPr>
      </w:pPr>
      <w:r w:rsidRPr="00A74046">
        <w:rPr>
          <w:rFonts w:eastAsiaTheme="minorEastAsia"/>
          <w:b/>
          <w:bCs/>
          <w:i/>
          <w:szCs w:val="22"/>
          <w:u w:val="single"/>
        </w:rPr>
        <w:t>Proposal 2</w:t>
      </w:r>
      <w:r w:rsidRPr="00A74046">
        <w:rPr>
          <w:rFonts w:eastAsiaTheme="minorEastAsia"/>
          <w:i/>
          <w:szCs w:val="22"/>
        </w:rPr>
        <w:t>: When the constraints are not met to transmit using Type 2A without shared channel occupancy, S-SSB and PSFCH can be transmitted using Type 1 or Type 2 channel access procedure in case of COT sharing.</w:t>
      </w:r>
    </w:p>
    <w:p w14:paraId="0BD17CE8" w14:textId="77777777" w:rsidR="00823262" w:rsidRDefault="00823262" w:rsidP="00823262">
      <w:pPr>
        <w:pStyle w:val="3GPPText"/>
        <w:rPr>
          <w:rFonts w:eastAsiaTheme="minorEastAsia"/>
          <w:i/>
          <w:szCs w:val="22"/>
        </w:rPr>
      </w:pPr>
      <w:r w:rsidRPr="00B02CB3">
        <w:rPr>
          <w:rFonts w:eastAsiaTheme="minorEastAsia"/>
          <w:b/>
          <w:bCs/>
          <w:i/>
          <w:szCs w:val="22"/>
          <w:u w:val="single"/>
        </w:rPr>
        <w:t xml:space="preserve">Proposal </w:t>
      </w:r>
      <w:r>
        <w:rPr>
          <w:rFonts w:eastAsiaTheme="minorEastAsia"/>
          <w:b/>
          <w:bCs/>
          <w:i/>
          <w:szCs w:val="22"/>
          <w:u w:val="single"/>
        </w:rPr>
        <w:t>3</w:t>
      </w:r>
      <w:r w:rsidRPr="00B02CB3">
        <w:rPr>
          <w:rFonts w:eastAsiaTheme="minorEastAsia"/>
          <w:i/>
          <w:szCs w:val="22"/>
        </w:rPr>
        <w:t xml:space="preserve">: The UE uses channel access priority class p=1 when </w:t>
      </w:r>
      <w:r>
        <w:rPr>
          <w:rFonts w:eastAsiaTheme="minorEastAsia"/>
          <w:i/>
          <w:szCs w:val="22"/>
        </w:rPr>
        <w:t>T</w:t>
      </w:r>
      <w:r w:rsidRPr="00B02CB3">
        <w:rPr>
          <w:rFonts w:eastAsiaTheme="minorEastAsia"/>
          <w:i/>
          <w:szCs w:val="22"/>
        </w:rPr>
        <w:t>ype 1 channel access procedure is applicable for PSFCH transmission.</w:t>
      </w:r>
    </w:p>
    <w:p w14:paraId="7B6337C8" w14:textId="77777777" w:rsidR="00823262" w:rsidRPr="001C5D24" w:rsidRDefault="00823262" w:rsidP="00823262">
      <w:pPr>
        <w:autoSpaceDE w:val="0"/>
        <w:autoSpaceDN w:val="0"/>
        <w:spacing w:after="0" w:line="240" w:lineRule="auto"/>
        <w:jc w:val="both"/>
        <w:rPr>
          <w:rFonts w:ascii="Times New Roman" w:hAnsi="Times New Roman" w:cs="Times New Roman"/>
          <w:i/>
        </w:rPr>
      </w:pPr>
      <w:r w:rsidRPr="001C5D24">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4</w:t>
      </w:r>
      <w:r w:rsidRPr="001C5D24">
        <w:rPr>
          <w:rFonts w:ascii="Times New Roman" w:eastAsiaTheme="minorEastAsia" w:hAnsi="Times New Roman" w:cs="Times New Roman"/>
          <w:i/>
        </w:rPr>
        <w:t>:</w:t>
      </w:r>
      <w:r w:rsidRPr="001C5D24">
        <w:rPr>
          <w:rFonts w:eastAsiaTheme="minorEastAsia"/>
          <w:i/>
        </w:rPr>
        <w:t xml:space="preserve"> </w:t>
      </w:r>
      <w:r w:rsidRPr="001C5D24">
        <w:rPr>
          <w:rFonts w:ascii="Times New Roman" w:hAnsi="Times New Roman" w:cs="Times New Roman"/>
          <w:i/>
        </w:rPr>
        <w:t>SL reference duration is starting from the beginning of the channel occupancy initiated by the UE including transmission of PSSCH(s), until the end of the first slot where at least one PSSCH with ACK/NACK HARQ-ACK enabled is transmitted</w:t>
      </w:r>
      <w:r>
        <w:rPr>
          <w:rFonts w:ascii="Times New Roman" w:hAnsi="Times New Roman" w:cs="Times New Roman"/>
          <w:i/>
        </w:rPr>
        <w:t xml:space="preserve"> (Option 1a)</w:t>
      </w:r>
      <w:r w:rsidRPr="001C5D24">
        <w:rPr>
          <w:rFonts w:ascii="Times New Roman" w:hAnsi="Times New Roman" w:cs="Times New Roman"/>
          <w:i/>
        </w:rPr>
        <w:t>.</w:t>
      </w:r>
    </w:p>
    <w:p w14:paraId="200A7B92" w14:textId="77777777" w:rsidR="00823262" w:rsidRPr="00E4231B" w:rsidRDefault="00823262" w:rsidP="00823262">
      <w:pPr>
        <w:pStyle w:val="3GPPText"/>
        <w:rPr>
          <w:rFonts w:eastAsiaTheme="minorEastAsia"/>
          <w:i/>
          <w:szCs w:val="22"/>
        </w:rPr>
      </w:pPr>
      <w:r w:rsidRPr="00E4231B">
        <w:rPr>
          <w:rFonts w:eastAsiaTheme="minorEastAsia"/>
          <w:b/>
          <w:bCs/>
          <w:i/>
          <w:szCs w:val="22"/>
          <w:u w:val="single"/>
        </w:rPr>
        <w:t xml:space="preserve">Proposal </w:t>
      </w:r>
      <w:r>
        <w:rPr>
          <w:rFonts w:eastAsiaTheme="minorEastAsia"/>
          <w:b/>
          <w:bCs/>
          <w:i/>
          <w:szCs w:val="22"/>
          <w:u w:val="single"/>
        </w:rPr>
        <w:t>5</w:t>
      </w:r>
      <w:r w:rsidRPr="00E4231B">
        <w:rPr>
          <w:rFonts w:eastAsiaTheme="minorEastAsia"/>
          <w:i/>
          <w:szCs w:val="22"/>
        </w:rPr>
        <w:t>: The following options are considered if all transmissions within the latest SL reference duration have SL-HARQ feedback disabled:</w:t>
      </w:r>
    </w:p>
    <w:p w14:paraId="4D3340E4" w14:textId="77777777" w:rsidR="00823262" w:rsidRPr="00E4231B" w:rsidRDefault="00823262" w:rsidP="00823262">
      <w:pPr>
        <w:pStyle w:val="ListParagraph"/>
        <w:numPr>
          <w:ilvl w:val="0"/>
          <w:numId w:val="26"/>
        </w:numPr>
        <w:autoSpaceDE w:val="0"/>
        <w:autoSpaceDN w:val="0"/>
        <w:jc w:val="both"/>
        <w:rPr>
          <w:rFonts w:ascii="Times New Roman" w:eastAsiaTheme="minorEastAsia" w:hAnsi="Times New Roman" w:cs="Times New Roman"/>
          <w:i/>
        </w:rPr>
      </w:pPr>
      <w:r w:rsidRPr="00E4231B">
        <w:rPr>
          <w:rFonts w:ascii="Times New Roman" w:eastAsiaTheme="minorEastAsia" w:hAnsi="Times New Roman" w:cs="Times New Roman"/>
          <w:i/>
        </w:rPr>
        <w:lastRenderedPageBreak/>
        <w:t xml:space="preserve">Option 1: For every priority class </w:t>
      </w:r>
      <m:oMath>
        <m:r>
          <w:rPr>
            <w:rFonts w:ascii="Cambria Math" w:eastAsiaTheme="minorEastAsia" w:hAnsi="Cambria Math" w:cs="Times New Roman"/>
          </w:rPr>
          <m:t>p</m:t>
        </m:r>
        <m:r>
          <w:rPr>
            <w:rFonts w:ascii="Cambria Math" w:eastAsiaTheme="minorEastAsia" w:hAnsi="Cambria Math" w:cs="Cambria Math"/>
          </w:rPr>
          <m:t>∈</m:t>
        </m:r>
        <m:d>
          <m:dPr>
            <m:begChr m:val="{"/>
            <m:endChr m:val="}"/>
            <m:ctrlPr>
              <w:rPr>
                <w:rFonts w:ascii="Cambria Math" w:eastAsiaTheme="minorEastAsia" w:hAnsi="Cambria Math" w:cs="Times New Roman"/>
                <w:i/>
              </w:rPr>
            </m:ctrlPr>
          </m:dPr>
          <m:e>
            <m:r>
              <w:rPr>
                <w:rFonts w:ascii="Cambria Math" w:eastAsiaTheme="minorEastAsia" w:hAnsi="Cambria Math" w:cs="Times New Roman"/>
              </w:rPr>
              <m:t>1,2,3,4</m:t>
            </m:r>
          </m:e>
        </m:d>
      </m:oMath>
      <w:r w:rsidRPr="00E4231B">
        <w:rPr>
          <w:rFonts w:ascii="Times New Roman" w:eastAsiaTheme="minorEastAsia" w:hAnsi="Times New Roman" w:cs="Times New Roman"/>
          <w:i/>
        </w:rPr>
        <w:t xml:space="preserve">, use the latest </w:t>
      </w:r>
      <m:oMath>
        <m:r>
          <w:rPr>
            <w:rFonts w:ascii="Cambria Math" w:eastAsiaTheme="minorEastAsia" w:hAnsi="Cambria Math" w:cs="Times New Roman"/>
          </w:rPr>
          <m:t>C</m:t>
        </m:r>
        <m:sSub>
          <m:sSubPr>
            <m:ctrlPr>
              <w:rPr>
                <w:rFonts w:ascii="Cambria Math" w:eastAsiaTheme="minorEastAsia" w:hAnsi="Cambria Math" w:cs="Times New Roman"/>
                <w:i/>
              </w:rPr>
            </m:ctrlPr>
          </m:sSubPr>
          <m:e>
            <m:r>
              <w:rPr>
                <w:rFonts w:ascii="Cambria Math" w:eastAsiaTheme="minorEastAsia" w:hAnsi="Cambria Math" w:cs="Times New Roman"/>
              </w:rPr>
              <m:t>W</m:t>
            </m:r>
          </m:e>
          <m:sub>
            <m:r>
              <w:rPr>
                <w:rFonts w:ascii="Cambria Math" w:eastAsiaTheme="minorEastAsia" w:hAnsi="Cambria Math" w:cs="Times New Roman"/>
              </w:rPr>
              <m:t>p</m:t>
            </m:r>
          </m:sub>
        </m:sSub>
      </m:oMath>
      <w:r w:rsidRPr="00E4231B">
        <w:rPr>
          <w:rFonts w:ascii="Times New Roman" w:eastAsiaTheme="minorEastAsia" w:hAnsi="Times New Roman" w:cs="Times New Roman"/>
          <w:i/>
        </w:rPr>
        <w:t xml:space="preserve"> used for any SL transmissions on the channel using Type 1 channel access procedures associated with the channel access priority class </w:t>
      </w:r>
      <m:oMath>
        <m:r>
          <w:rPr>
            <w:rFonts w:ascii="Cambria Math" w:eastAsiaTheme="minorEastAsia" w:hAnsi="Cambria Math" w:cs="Times New Roman"/>
          </w:rPr>
          <m:t>p</m:t>
        </m:r>
      </m:oMath>
      <w:r w:rsidRPr="00E4231B">
        <w:rPr>
          <w:rFonts w:ascii="Times New Roman" w:eastAsiaTheme="minorEastAsia" w:hAnsi="Times New Roman" w:cs="Times New Roman"/>
          <w:i/>
        </w:rPr>
        <w:t>.</w:t>
      </w:r>
    </w:p>
    <w:p w14:paraId="424D5527" w14:textId="77777777" w:rsidR="00823262" w:rsidRPr="00E4231B" w:rsidRDefault="00823262" w:rsidP="00823262">
      <w:pPr>
        <w:pStyle w:val="ListParagraph"/>
        <w:numPr>
          <w:ilvl w:val="0"/>
          <w:numId w:val="26"/>
        </w:numPr>
        <w:autoSpaceDE w:val="0"/>
        <w:autoSpaceDN w:val="0"/>
        <w:jc w:val="both"/>
        <w:rPr>
          <w:rFonts w:ascii="Times New Roman" w:eastAsiaTheme="minorEastAsia" w:hAnsi="Times New Roman" w:cs="Times New Roman"/>
          <w:i/>
        </w:rPr>
      </w:pPr>
      <w:r w:rsidRPr="00E4231B">
        <w:rPr>
          <w:rFonts w:ascii="Times New Roman" w:eastAsiaTheme="minorEastAsia" w:hAnsi="Times New Roman" w:cs="Times New Roman"/>
          <w:i/>
        </w:rPr>
        <w:t>Option 3: CW is adjusted according to CR/CBR measurement, if CR/CBR is supported for SL-U</w:t>
      </w:r>
    </w:p>
    <w:p w14:paraId="1E24465F" w14:textId="556D8100" w:rsidR="00E93F08" w:rsidRDefault="00E93F08" w:rsidP="00381D74">
      <w:pPr>
        <w:pStyle w:val="3GPPText"/>
        <w:rPr>
          <w:rFonts w:eastAsiaTheme="minorEastAsia"/>
          <w:i/>
          <w:szCs w:val="22"/>
        </w:rPr>
      </w:pPr>
    </w:p>
    <w:p w14:paraId="6F3DA5EC" w14:textId="77777777" w:rsidR="006D5007" w:rsidRDefault="006D5007" w:rsidP="006D5007">
      <w:pPr>
        <w:autoSpaceDE w:val="0"/>
        <w:autoSpaceDN w:val="0"/>
        <w:jc w:val="both"/>
        <w:rPr>
          <w:rFonts w:ascii="Times New Roman" w:hAnsi="Times New Roman" w:cs="Times New Roman"/>
          <w:lang w:eastAsia="zh-CN"/>
        </w:rPr>
      </w:pPr>
      <w:r w:rsidRPr="00A574D6">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6</w:t>
      </w:r>
      <w:r w:rsidRPr="00A574D6">
        <w:rPr>
          <w:rFonts w:ascii="Times New Roman" w:eastAsiaTheme="minorEastAsia" w:hAnsi="Times New Roman" w:cs="Times New Roman"/>
          <w:i/>
        </w:rPr>
        <w:t>: For the case of groupcast option 2 with SL-HARQ feedback enabled, if at least ACK is received related to any transmission within the latest SL reference duration for each priority class p</w:t>
      </w:r>
      <w:proofErr w:type="gramStart"/>
      <w:r w:rsidRPr="00A574D6">
        <w:rPr>
          <w:rFonts w:ascii="Cambria Math" w:eastAsiaTheme="minorEastAsia" w:hAnsi="Cambria Math" w:cs="Cambria Math"/>
          <w:i/>
        </w:rPr>
        <w:t>∈</w:t>
      </w:r>
      <w:r w:rsidRPr="00A574D6">
        <w:rPr>
          <w:rFonts w:ascii="Times New Roman" w:eastAsiaTheme="minorEastAsia" w:hAnsi="Times New Roman" w:cs="Times New Roman"/>
          <w:i/>
        </w:rPr>
        <w:t>{</w:t>
      </w:r>
      <w:proofErr w:type="gramEnd"/>
      <w:r w:rsidRPr="00A574D6">
        <w:rPr>
          <w:rFonts w:ascii="Times New Roman" w:eastAsiaTheme="minorEastAsia" w:hAnsi="Times New Roman" w:cs="Times New Roman"/>
          <w:i/>
        </w:rPr>
        <w:t xml:space="preserve">1,2,3,4} </w:t>
      </w:r>
      <w:proofErr w:type="spellStart"/>
      <w:r w:rsidRPr="00A574D6">
        <w:rPr>
          <w:rFonts w:ascii="Times New Roman" w:eastAsiaTheme="minorEastAsia" w:hAnsi="Times New Roman" w:cs="Times New Roman"/>
          <w:i/>
        </w:rPr>
        <w:t>CWp</w:t>
      </w:r>
      <w:proofErr w:type="spellEnd"/>
      <w:r w:rsidRPr="00A574D6">
        <w:rPr>
          <w:rFonts w:ascii="Times New Roman" w:eastAsiaTheme="minorEastAsia" w:hAnsi="Times New Roman" w:cs="Times New Roman"/>
          <w:i/>
        </w:rPr>
        <w:t>=</w:t>
      </w:r>
      <w:proofErr w:type="spellStart"/>
      <w:r w:rsidRPr="00A574D6">
        <w:rPr>
          <w:rFonts w:ascii="Times New Roman" w:eastAsiaTheme="minorEastAsia" w:hAnsi="Times New Roman" w:cs="Times New Roman"/>
          <w:i/>
        </w:rPr>
        <w:t>CWmin,p</w:t>
      </w:r>
      <w:proofErr w:type="spellEnd"/>
      <w:r w:rsidRPr="00A574D6">
        <w:rPr>
          <w:rFonts w:ascii="Times New Roman" w:eastAsiaTheme="minorEastAsia" w:hAnsi="Times New Roman" w:cs="Times New Roman"/>
          <w:i/>
        </w:rPr>
        <w:t xml:space="preserve"> ; otherwise </w:t>
      </w:r>
      <w:proofErr w:type="spellStart"/>
      <w:r w:rsidRPr="00A574D6">
        <w:rPr>
          <w:rFonts w:ascii="Times New Roman" w:eastAsiaTheme="minorEastAsia" w:hAnsi="Times New Roman" w:cs="Times New Roman"/>
          <w:i/>
        </w:rPr>
        <w:t>CWp</w:t>
      </w:r>
      <w:proofErr w:type="spellEnd"/>
      <w:r w:rsidRPr="00A574D6">
        <w:rPr>
          <w:rFonts w:ascii="Times New Roman" w:eastAsiaTheme="minorEastAsia" w:hAnsi="Times New Roman" w:cs="Times New Roman"/>
          <w:i/>
        </w:rPr>
        <w:t xml:space="preserve"> is increased.</w:t>
      </w:r>
    </w:p>
    <w:p w14:paraId="5DDE5BB7" w14:textId="77777777" w:rsidR="00765A3A" w:rsidRPr="005027B7" w:rsidRDefault="00765A3A" w:rsidP="00765A3A">
      <w:pPr>
        <w:autoSpaceDE w:val="0"/>
        <w:autoSpaceDN w:val="0"/>
        <w:jc w:val="both"/>
        <w:rPr>
          <w:rFonts w:ascii="Times New Roman" w:eastAsiaTheme="minorEastAsia" w:hAnsi="Times New Roman" w:cs="Times New Roman"/>
          <w:i/>
        </w:rPr>
      </w:pPr>
      <w:r w:rsidRPr="00A574D6">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7</w:t>
      </w:r>
      <w:r w:rsidRPr="00A574D6">
        <w:rPr>
          <w:rFonts w:ascii="Times New Roman" w:eastAsiaTheme="minorEastAsia" w:hAnsi="Times New Roman" w:cs="Times New Roman"/>
          <w:i/>
        </w:rPr>
        <w:t>: Groupcast option 1 (NACK only) with SL-HARQ feedback enabled is not supported in SL-U.</w:t>
      </w:r>
    </w:p>
    <w:p w14:paraId="3791FD8E" w14:textId="1C40F4E8" w:rsidR="00765A3A" w:rsidRPr="0029142E" w:rsidRDefault="00765A3A" w:rsidP="00765A3A">
      <w:pPr>
        <w:pStyle w:val="3GPPText"/>
        <w:rPr>
          <w:rFonts w:eastAsiaTheme="minorEastAsia"/>
          <w:i/>
          <w:szCs w:val="22"/>
        </w:rPr>
      </w:pPr>
      <w:r w:rsidRPr="0029142E">
        <w:rPr>
          <w:rFonts w:eastAsiaTheme="minorEastAsia"/>
          <w:b/>
          <w:bCs/>
          <w:i/>
          <w:szCs w:val="22"/>
          <w:u w:val="single"/>
        </w:rPr>
        <w:t xml:space="preserve">Proposal </w:t>
      </w:r>
      <w:r>
        <w:rPr>
          <w:rFonts w:eastAsiaTheme="minorEastAsia"/>
          <w:b/>
          <w:bCs/>
          <w:i/>
          <w:szCs w:val="22"/>
          <w:u w:val="single"/>
        </w:rPr>
        <w:t>8</w:t>
      </w:r>
      <w:r w:rsidRPr="0029142E">
        <w:rPr>
          <w:rFonts w:eastAsiaTheme="minorEastAsia"/>
          <w:i/>
          <w:szCs w:val="22"/>
        </w:rPr>
        <w:t xml:space="preserve">: A responding UE can transmit PSFCH/PSCCH/PSSCH to destination ID other than the source ID of the </w:t>
      </w:r>
      <w:r w:rsidR="00573D87">
        <w:rPr>
          <w:rFonts w:eastAsiaTheme="minorEastAsia"/>
          <w:i/>
          <w:szCs w:val="22"/>
        </w:rPr>
        <w:t xml:space="preserve">UE initiating the </w:t>
      </w:r>
      <w:r w:rsidRPr="0029142E">
        <w:rPr>
          <w:rFonts w:eastAsiaTheme="minorEastAsia"/>
          <w:i/>
          <w:szCs w:val="22"/>
        </w:rPr>
        <w:t>COT.</w:t>
      </w:r>
    </w:p>
    <w:p w14:paraId="2FE0D6AA" w14:textId="77777777" w:rsidR="00765A3A" w:rsidRPr="000C17DE" w:rsidRDefault="00765A3A" w:rsidP="00765A3A">
      <w:pPr>
        <w:pStyle w:val="3GPPText"/>
        <w:rPr>
          <w:rFonts w:eastAsiaTheme="minorEastAsia"/>
          <w:i/>
        </w:rPr>
      </w:pPr>
      <w:r w:rsidRPr="000C17DE">
        <w:rPr>
          <w:rFonts w:eastAsiaTheme="minorEastAsia"/>
          <w:b/>
          <w:bCs/>
          <w:i/>
          <w:u w:val="single"/>
        </w:rPr>
        <w:t xml:space="preserve">Proposal </w:t>
      </w:r>
      <w:r>
        <w:rPr>
          <w:rFonts w:eastAsiaTheme="minorEastAsia"/>
          <w:b/>
          <w:bCs/>
          <w:i/>
          <w:szCs w:val="22"/>
          <w:u w:val="single"/>
        </w:rPr>
        <w:t>9</w:t>
      </w:r>
      <w:r w:rsidRPr="000C17DE">
        <w:rPr>
          <w:rFonts w:eastAsiaTheme="minorEastAsia"/>
          <w:b/>
          <w:bCs/>
          <w:i/>
          <w:u w:val="single"/>
        </w:rPr>
        <w:t>:</w:t>
      </w:r>
      <w:r w:rsidRPr="000C17DE">
        <w:rPr>
          <w:rFonts w:eastAsiaTheme="minorEastAsia"/>
          <w:i/>
        </w:rPr>
        <w:t xml:space="preserve"> The COT</w:t>
      </w:r>
      <w:r w:rsidRPr="000C17DE">
        <w:rPr>
          <w:rFonts w:eastAsiaTheme="minorEastAsia"/>
          <w:i/>
          <w:szCs w:val="22"/>
        </w:rPr>
        <w:t xml:space="preserve"> initiator UE</w:t>
      </w:r>
      <w:r w:rsidRPr="000C17DE">
        <w:rPr>
          <w:rFonts w:eastAsiaTheme="minorEastAsia"/>
          <w:i/>
        </w:rPr>
        <w:t xml:space="preserve"> </w:t>
      </w:r>
      <w:r w:rsidRPr="000C17DE">
        <w:rPr>
          <w:rFonts w:eastAsiaTheme="minorEastAsia"/>
          <w:i/>
          <w:szCs w:val="22"/>
        </w:rPr>
        <w:t>can indicate which</w:t>
      </w:r>
      <w:r w:rsidRPr="000C17DE">
        <w:rPr>
          <w:rFonts w:eastAsiaTheme="minorEastAsia"/>
          <w:i/>
        </w:rPr>
        <w:t xml:space="preserve"> Type 2A/2B/2C SL-U channel access to use</w:t>
      </w:r>
      <w:r w:rsidRPr="000C17DE">
        <w:rPr>
          <w:rFonts w:eastAsiaTheme="minorEastAsia"/>
          <w:i/>
          <w:szCs w:val="22"/>
        </w:rPr>
        <w:t xml:space="preserve"> by other UEs</w:t>
      </w:r>
      <w:r w:rsidRPr="000C17DE">
        <w:rPr>
          <w:rFonts w:eastAsiaTheme="minorEastAsia"/>
          <w:i/>
        </w:rPr>
        <w:t xml:space="preserve"> for transmission</w:t>
      </w:r>
      <w:r w:rsidRPr="000C17DE">
        <w:rPr>
          <w:rFonts w:eastAsiaTheme="minorEastAsia"/>
          <w:i/>
          <w:szCs w:val="22"/>
        </w:rPr>
        <w:t>s</w:t>
      </w:r>
      <w:r w:rsidRPr="000C17DE">
        <w:rPr>
          <w:rFonts w:eastAsiaTheme="minorEastAsia"/>
          <w:i/>
        </w:rPr>
        <w:t xml:space="preserve"> within a shared COT.</w:t>
      </w:r>
    </w:p>
    <w:p w14:paraId="283A8966" w14:textId="77777777" w:rsidR="006D5007" w:rsidRPr="009A3B94" w:rsidRDefault="006D5007" w:rsidP="006D5007">
      <w:pPr>
        <w:pStyle w:val="3GPPText"/>
        <w:rPr>
          <w:rFonts w:eastAsiaTheme="minorEastAsia"/>
          <w:i/>
          <w:szCs w:val="22"/>
        </w:rPr>
      </w:pPr>
      <w:r w:rsidRPr="004B0C2D">
        <w:rPr>
          <w:rFonts w:eastAsiaTheme="minorEastAsia"/>
          <w:b/>
          <w:bCs/>
          <w:i/>
          <w:szCs w:val="22"/>
          <w:u w:val="single"/>
        </w:rPr>
        <w:t xml:space="preserve">Proposal </w:t>
      </w:r>
      <w:r>
        <w:rPr>
          <w:rFonts w:eastAsiaTheme="minorEastAsia"/>
          <w:b/>
          <w:bCs/>
          <w:i/>
          <w:szCs w:val="22"/>
          <w:u w:val="single"/>
        </w:rPr>
        <w:t>10</w:t>
      </w:r>
      <w:r w:rsidRPr="004B0C2D">
        <w:rPr>
          <w:rFonts w:eastAsiaTheme="minorEastAsia"/>
          <w:b/>
          <w:bCs/>
          <w:i/>
          <w:szCs w:val="22"/>
          <w:u w:val="single"/>
        </w:rPr>
        <w:t>:</w:t>
      </w:r>
      <w:r w:rsidRPr="004B0C2D">
        <w:rPr>
          <w:rFonts w:eastAsiaTheme="minorEastAsia"/>
          <w:i/>
          <w:szCs w:val="22"/>
        </w:rPr>
        <w:t xml:space="preserve"> Multiple CPE </w:t>
      </w:r>
      <w:r>
        <w:rPr>
          <w:rFonts w:eastAsiaTheme="minorEastAsia"/>
          <w:i/>
          <w:szCs w:val="22"/>
        </w:rPr>
        <w:t>starting positions</w:t>
      </w:r>
      <w:r w:rsidRPr="004B0C2D">
        <w:rPr>
          <w:rFonts w:eastAsiaTheme="minorEastAsia"/>
          <w:i/>
          <w:szCs w:val="22"/>
        </w:rPr>
        <w:t xml:space="preserve"> </w:t>
      </w:r>
      <w:r>
        <w:rPr>
          <w:rFonts w:eastAsiaTheme="minorEastAsia"/>
          <w:i/>
          <w:szCs w:val="22"/>
        </w:rPr>
        <w:t>are</w:t>
      </w:r>
      <w:r w:rsidRPr="004B0C2D">
        <w:rPr>
          <w:rFonts w:eastAsiaTheme="minorEastAsia"/>
          <w:i/>
          <w:szCs w:val="22"/>
        </w:rPr>
        <w:t xml:space="preserve"> associated with different priority level to prioritize channel access. </w:t>
      </w:r>
    </w:p>
    <w:p w14:paraId="3ABDD63F" w14:textId="77777777" w:rsidR="00765A3A" w:rsidRDefault="00765A3A" w:rsidP="00765A3A">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11</w:t>
      </w:r>
      <w:r w:rsidRPr="00144D39">
        <w:rPr>
          <w:rFonts w:eastAsiaTheme="minorEastAsia"/>
          <w:i/>
          <w:szCs w:val="22"/>
        </w:rPr>
        <w:t xml:space="preserve">: </w:t>
      </w:r>
      <w:r>
        <w:rPr>
          <w:rFonts w:eastAsiaTheme="minorEastAsia"/>
          <w:i/>
          <w:szCs w:val="22"/>
        </w:rPr>
        <w:t xml:space="preserve">Support initial transmission and re-transmissions of a TB within a COT. </w:t>
      </w:r>
    </w:p>
    <w:p w14:paraId="2ECA75F4" w14:textId="77777777" w:rsidR="00765A3A" w:rsidRDefault="00765A3A" w:rsidP="00765A3A">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12</w:t>
      </w:r>
      <w:r w:rsidRPr="00144D39">
        <w:rPr>
          <w:rFonts w:eastAsiaTheme="minorEastAsia"/>
          <w:i/>
          <w:szCs w:val="22"/>
        </w:rPr>
        <w:t xml:space="preserve">: </w:t>
      </w:r>
      <w:r>
        <w:rPr>
          <w:rFonts w:eastAsiaTheme="minorEastAsia"/>
          <w:i/>
          <w:szCs w:val="22"/>
        </w:rPr>
        <w:t>Study re-transmissions of a TB in a different COT than the one including the initial transmissions.</w:t>
      </w:r>
    </w:p>
    <w:p w14:paraId="51342A38" w14:textId="77777777" w:rsidR="00765A3A" w:rsidRDefault="00765A3A" w:rsidP="00765A3A">
      <w:pPr>
        <w:rPr>
          <w:rFonts w:ascii="Times New Roman" w:eastAsiaTheme="minorEastAsia" w:hAnsi="Times New Roman"/>
          <w:i/>
        </w:rPr>
      </w:pPr>
      <w:r w:rsidRPr="002D3FB9">
        <w:rPr>
          <w:rFonts w:ascii="Times New Roman" w:eastAsiaTheme="minorEastAsia" w:hAnsi="Times New Roman"/>
          <w:b/>
          <w:bCs/>
          <w:i/>
          <w:u w:val="single"/>
        </w:rPr>
        <w:t>Proposal</w:t>
      </w:r>
      <w:r>
        <w:rPr>
          <w:rFonts w:ascii="Times New Roman" w:eastAsiaTheme="minorEastAsia" w:hAnsi="Times New Roman"/>
          <w:b/>
          <w:bCs/>
          <w:i/>
          <w:u w:val="single"/>
        </w:rPr>
        <w:t xml:space="preserve"> 13</w:t>
      </w:r>
      <w:r w:rsidRPr="002D3FB9">
        <w:rPr>
          <w:rFonts w:ascii="Times New Roman" w:eastAsiaTheme="minorEastAsia" w:hAnsi="Times New Roman"/>
          <w:i/>
        </w:rPr>
        <w:t xml:space="preserve">: </w:t>
      </w:r>
      <w:r w:rsidRPr="002D3FB9">
        <w:rPr>
          <w:rFonts w:ascii="Times New Roman" w:hAnsi="Times New Roman"/>
          <w:i/>
          <w:iCs/>
        </w:rPr>
        <w:t>Support PSFCH transmission in a different COT than</w:t>
      </w:r>
      <w:r>
        <w:rPr>
          <w:rFonts w:ascii="Times New Roman" w:hAnsi="Times New Roman"/>
          <w:i/>
          <w:iCs/>
        </w:rPr>
        <w:t xml:space="preserve"> </w:t>
      </w:r>
      <w:r w:rsidRPr="002D3FB9">
        <w:rPr>
          <w:rFonts w:ascii="Times New Roman" w:hAnsi="Times New Roman"/>
          <w:i/>
          <w:iCs/>
        </w:rPr>
        <w:t>the corresponding PSSCH transmission</w:t>
      </w:r>
      <w:r w:rsidRPr="002D3FB9">
        <w:rPr>
          <w:rFonts w:ascii="Times New Roman" w:eastAsiaTheme="minorEastAsia" w:hAnsi="Times New Roman"/>
          <w:i/>
        </w:rPr>
        <w:t xml:space="preserve">. </w:t>
      </w:r>
    </w:p>
    <w:p w14:paraId="347BD10E" w14:textId="77777777" w:rsidR="00765A3A" w:rsidRPr="0083756D" w:rsidRDefault="00765A3A" w:rsidP="00765A3A">
      <w:pPr>
        <w:rPr>
          <w:rFonts w:ascii="Times New Roman" w:hAnsi="Times New Roman"/>
          <w:i/>
          <w:iCs/>
        </w:rPr>
      </w:pPr>
      <w:r w:rsidRPr="002D3FB9">
        <w:rPr>
          <w:rFonts w:ascii="Times New Roman" w:eastAsiaTheme="minorEastAsia" w:hAnsi="Times New Roman"/>
          <w:b/>
          <w:bCs/>
          <w:i/>
          <w:u w:val="single"/>
        </w:rPr>
        <w:t>Proposal</w:t>
      </w:r>
      <w:r>
        <w:rPr>
          <w:rFonts w:ascii="Times New Roman" w:eastAsiaTheme="minorEastAsia" w:hAnsi="Times New Roman"/>
          <w:b/>
          <w:bCs/>
          <w:i/>
          <w:u w:val="single"/>
        </w:rPr>
        <w:t xml:space="preserve"> 14</w:t>
      </w:r>
      <w:r w:rsidRPr="002D3FB9">
        <w:rPr>
          <w:rFonts w:ascii="Times New Roman" w:eastAsiaTheme="minorEastAsia" w:hAnsi="Times New Roman"/>
          <w:i/>
        </w:rPr>
        <w:t xml:space="preserve">: </w:t>
      </w:r>
      <w:r>
        <w:rPr>
          <w:rFonts w:ascii="Times New Roman" w:eastAsiaTheme="minorEastAsia" w:hAnsi="Times New Roman"/>
          <w:i/>
        </w:rPr>
        <w:t xml:space="preserve">When </w:t>
      </w:r>
      <w:r>
        <w:rPr>
          <w:rFonts w:ascii="Times New Roman" w:hAnsi="Times New Roman"/>
          <w:i/>
          <w:iCs/>
        </w:rPr>
        <w:t xml:space="preserve">L1 is triggered for reporting a subset of candidate resources for </w:t>
      </w:r>
      <w:proofErr w:type="spellStart"/>
      <w:r>
        <w:rPr>
          <w:rFonts w:ascii="Times New Roman" w:hAnsi="Times New Roman"/>
          <w:i/>
          <w:iCs/>
        </w:rPr>
        <w:t>MCSt</w:t>
      </w:r>
      <w:proofErr w:type="spellEnd"/>
      <w:r>
        <w:rPr>
          <w:rFonts w:ascii="Times New Roman" w:hAnsi="Times New Roman"/>
          <w:i/>
          <w:iCs/>
        </w:rPr>
        <w:t>, o</w:t>
      </w:r>
      <w:r w:rsidRPr="0083756D">
        <w:rPr>
          <w:rFonts w:ascii="Times New Roman" w:hAnsi="Times New Roman"/>
          <w:i/>
          <w:iCs/>
        </w:rPr>
        <w:t>nly one set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rsidRPr="0083756D">
        <w:rPr>
          <w:rFonts w:ascii="Times New Roman" w:hAnsi="Times New Roman"/>
          <w:i/>
          <w:iCs/>
        </w:rPr>
        <w:t xml:space="preserve">, remaining PDB, </w:t>
      </w:r>
      <m:oMath>
        <m:sSub>
          <m:sSubPr>
            <m:ctrlPr>
              <w:rPr>
                <w:rFonts w:ascii="Cambria Math" w:hAnsi="Cambria Math"/>
                <w:i/>
                <w:iCs/>
              </w:rPr>
            </m:ctrlPr>
          </m:sSubPr>
          <m:e>
            <m:r>
              <w:rPr>
                <w:rFonts w:ascii="Cambria Math" w:hAnsi="Cambria Math"/>
              </w:rPr>
              <m:t>L</m:t>
            </m:r>
          </m:e>
          <m:sub>
            <m:r>
              <m:rPr>
                <m:nor/>
              </m:rPr>
              <w:rPr>
                <w:rFonts w:ascii="Times New Roman" w:hAnsi="Times New Roman"/>
                <w:i/>
                <w:iCs/>
              </w:rPr>
              <m:t>subCH</m:t>
            </m:r>
          </m:sub>
        </m:sSub>
      </m:oMath>
      <w:r w:rsidRPr="0083756D">
        <w:rPr>
          <w:rFonts w:ascii="Times New Roman" w:hAnsi="Times New Roman"/>
          <w:i/>
          <w:iCs/>
        </w:rPr>
        <w:t xml:space="preserve"> and </w:t>
      </w:r>
      <m:oMath>
        <m:sSub>
          <m:sSubPr>
            <m:ctrlPr>
              <w:rPr>
                <w:rFonts w:ascii="Cambria Math" w:hAnsi="Cambria Math"/>
                <w:i/>
                <w:iCs/>
              </w:rPr>
            </m:ctrlPr>
          </m:sSubPr>
          <m:e>
            <m:r>
              <w:rPr>
                <w:rFonts w:ascii="Cambria Math" w:hAnsi="Cambria Math"/>
              </w:rPr>
              <m:t>P</m:t>
            </m:r>
          </m:e>
          <m:sub>
            <m:r>
              <m:rPr>
                <m:nor/>
              </m:rPr>
              <w:rPr>
                <w:rFonts w:ascii="Times New Roman" w:hAnsi="Times New Roman"/>
                <w:i/>
                <w:iCs/>
              </w:rPr>
              <m:t>rsvp_TX</m:t>
            </m:r>
          </m:sub>
        </m:sSub>
      </m:oMath>
      <w:r w:rsidRPr="0083756D">
        <w:rPr>
          <w:rFonts w:ascii="Times New Roman" w:hAnsi="Times New Roman"/>
          <w:i/>
          <w:iCs/>
        </w:rPr>
        <w:t>) is provided for the resource selection procedure in L1</w:t>
      </w:r>
      <w:r>
        <w:rPr>
          <w:rFonts w:ascii="Times New Roman" w:hAnsi="Times New Roman"/>
          <w:i/>
          <w:iCs/>
        </w:rPr>
        <w:t xml:space="preserve"> (Option 1).</w:t>
      </w:r>
    </w:p>
    <w:p w14:paraId="30AD4B35" w14:textId="77777777" w:rsidR="00765A3A" w:rsidRPr="003965EA" w:rsidRDefault="00765A3A" w:rsidP="00765A3A">
      <w:pPr>
        <w:autoSpaceDE w:val="0"/>
        <w:autoSpaceDN w:val="0"/>
        <w:adjustRightInd w:val="0"/>
        <w:snapToGrid w:val="0"/>
        <w:spacing w:after="0" w:line="276" w:lineRule="auto"/>
        <w:jc w:val="both"/>
        <w:rPr>
          <w:rFonts w:ascii="Times New Roman" w:hAnsi="Times New Roman"/>
          <w:i/>
          <w:iCs/>
        </w:rPr>
      </w:pPr>
      <w:r w:rsidRPr="003965EA">
        <w:rPr>
          <w:rFonts w:ascii="Times New Roman" w:eastAsiaTheme="minorEastAsia" w:hAnsi="Times New Roman"/>
          <w:b/>
          <w:bCs/>
          <w:i/>
          <w:u w:val="single"/>
        </w:rPr>
        <w:t xml:space="preserve">Proposal </w:t>
      </w:r>
      <w:r>
        <w:rPr>
          <w:rFonts w:ascii="Times New Roman" w:eastAsiaTheme="minorEastAsia" w:hAnsi="Times New Roman"/>
          <w:b/>
          <w:bCs/>
          <w:i/>
          <w:u w:val="single"/>
        </w:rPr>
        <w:t>15</w:t>
      </w:r>
      <w:r w:rsidRPr="003965EA">
        <w:rPr>
          <w:rFonts w:ascii="Times New Roman" w:eastAsiaTheme="minorEastAsia" w:hAnsi="Times New Roman"/>
          <w:i/>
        </w:rPr>
        <w:t xml:space="preserve">: When </w:t>
      </w:r>
      <w:r w:rsidRPr="003965EA">
        <w:rPr>
          <w:rFonts w:ascii="Times New Roman" w:hAnsi="Times New Roman"/>
          <w:i/>
          <w:iCs/>
        </w:rPr>
        <w:t xml:space="preserve">L1 reports a subset of candidate resources for </w:t>
      </w:r>
      <w:proofErr w:type="spellStart"/>
      <w:r w:rsidRPr="003965EA">
        <w:rPr>
          <w:rFonts w:ascii="Times New Roman" w:hAnsi="Times New Roman"/>
          <w:i/>
          <w:iCs/>
        </w:rPr>
        <w:t>MCSt</w:t>
      </w:r>
      <w:proofErr w:type="spellEnd"/>
      <w:r w:rsidRPr="003965EA">
        <w:rPr>
          <w:rFonts w:ascii="Times New Roman" w:hAnsi="Times New Roman"/>
          <w:i/>
          <w:iCs/>
        </w:rPr>
        <w:t>, L1 reports candidate multi-slot resources in S</w:t>
      </w:r>
      <w:r w:rsidRPr="005C4221">
        <w:rPr>
          <w:rFonts w:ascii="Times New Roman" w:hAnsi="Times New Roman"/>
          <w:i/>
          <w:iCs/>
          <w:vertAlign w:val="subscript"/>
        </w:rPr>
        <w:t>A</w:t>
      </w:r>
      <w:r w:rsidRPr="003965EA">
        <w:rPr>
          <w:rFonts w:ascii="Times New Roman" w:hAnsi="Times New Roman"/>
          <w:i/>
          <w:iCs/>
        </w:rPr>
        <w:t xml:space="preserve"> where a candidate multi-slot resource consists of a set of single-slot resources that are consecutive in time</w:t>
      </w:r>
      <w:r>
        <w:rPr>
          <w:rFonts w:ascii="Times New Roman" w:hAnsi="Times New Roman"/>
          <w:i/>
          <w:iCs/>
        </w:rPr>
        <w:t xml:space="preserve"> (Option A)</w:t>
      </w:r>
    </w:p>
    <w:p w14:paraId="24829427" w14:textId="77777777" w:rsidR="00765A3A" w:rsidRDefault="00765A3A" w:rsidP="00765A3A">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16</w:t>
      </w:r>
      <w:r w:rsidRPr="00144D39">
        <w:rPr>
          <w:rFonts w:eastAsiaTheme="minorEastAsia"/>
          <w:i/>
          <w:szCs w:val="22"/>
        </w:rPr>
        <w:t xml:space="preserve">: </w:t>
      </w:r>
      <w:r>
        <w:rPr>
          <w:rFonts w:eastAsiaTheme="minorEastAsia"/>
          <w:i/>
          <w:szCs w:val="22"/>
        </w:rPr>
        <w:t>Support configuring Mode 1 UE</w:t>
      </w:r>
      <w:r w:rsidRPr="00527ABB">
        <w:rPr>
          <w:rFonts w:eastAsiaTheme="minorEastAsia"/>
          <w:i/>
          <w:szCs w:val="22"/>
        </w:rPr>
        <w:t xml:space="preserve"> with time window and set of frequency resources to initiate a COT</w:t>
      </w:r>
      <w:r>
        <w:rPr>
          <w:rFonts w:eastAsiaTheme="minorEastAsia"/>
          <w:i/>
          <w:szCs w:val="22"/>
        </w:rPr>
        <w:t xml:space="preserve"> in SL U</w:t>
      </w:r>
      <w:r w:rsidRPr="00527ABB">
        <w:rPr>
          <w:rFonts w:eastAsiaTheme="minorEastAsia"/>
          <w:i/>
          <w:szCs w:val="22"/>
        </w:rPr>
        <w:t>.</w:t>
      </w:r>
    </w:p>
    <w:p w14:paraId="64FAC4D9" w14:textId="6D59A992" w:rsidR="00765A3A" w:rsidRDefault="00765A3A" w:rsidP="00381D74">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17</w:t>
      </w:r>
      <w:r w:rsidRPr="00144D39">
        <w:rPr>
          <w:rFonts w:eastAsiaTheme="minorEastAsia"/>
          <w:i/>
          <w:szCs w:val="22"/>
        </w:rPr>
        <w:t xml:space="preserve">: </w:t>
      </w:r>
      <w:r>
        <w:rPr>
          <w:rFonts w:eastAsiaTheme="minorEastAsia"/>
          <w:i/>
          <w:szCs w:val="22"/>
        </w:rPr>
        <w:t>Study reporting of</w:t>
      </w:r>
      <w:r w:rsidRPr="00527ABB">
        <w:rPr>
          <w:rFonts w:eastAsiaTheme="minorEastAsia"/>
          <w:i/>
          <w:szCs w:val="22"/>
        </w:rPr>
        <w:t xml:space="preserve"> the channel access outcome</w:t>
      </w:r>
      <w:r>
        <w:rPr>
          <w:rFonts w:eastAsiaTheme="minorEastAsia"/>
          <w:i/>
          <w:szCs w:val="22"/>
        </w:rPr>
        <w:t xml:space="preserve"> and COT related information</w:t>
      </w:r>
      <w:r w:rsidRPr="00527ABB">
        <w:rPr>
          <w:rFonts w:eastAsiaTheme="minorEastAsia"/>
          <w:i/>
          <w:szCs w:val="22"/>
        </w:rPr>
        <w:t xml:space="preserve"> to the </w:t>
      </w:r>
      <w:proofErr w:type="spellStart"/>
      <w:r w:rsidRPr="00527ABB">
        <w:rPr>
          <w:rFonts w:eastAsiaTheme="minorEastAsia"/>
          <w:i/>
          <w:szCs w:val="22"/>
        </w:rPr>
        <w:t>gNB</w:t>
      </w:r>
      <w:proofErr w:type="spellEnd"/>
      <w:r>
        <w:rPr>
          <w:rFonts w:eastAsiaTheme="minorEastAsia"/>
          <w:i/>
          <w:szCs w:val="22"/>
        </w:rPr>
        <w:t xml:space="preserve"> in mode 1 SL U</w:t>
      </w:r>
    </w:p>
    <w:p w14:paraId="43D4BE00" w14:textId="77777777" w:rsidR="00765A3A" w:rsidRPr="00256D5B" w:rsidRDefault="00765A3A" w:rsidP="00765A3A">
      <w:pPr>
        <w:pStyle w:val="3GPPText"/>
        <w:rPr>
          <w:rFonts w:eastAsiaTheme="minorEastAsia"/>
          <w:i/>
          <w:szCs w:val="22"/>
        </w:rPr>
      </w:pPr>
      <w:r w:rsidRPr="005C7277">
        <w:rPr>
          <w:rFonts w:eastAsiaTheme="minorEastAsia"/>
          <w:b/>
          <w:bCs/>
          <w:i/>
          <w:szCs w:val="22"/>
          <w:u w:val="single"/>
        </w:rPr>
        <w:t>Proposal 1</w:t>
      </w:r>
      <w:r>
        <w:rPr>
          <w:rFonts w:eastAsiaTheme="minorEastAsia"/>
          <w:b/>
          <w:bCs/>
          <w:i/>
          <w:szCs w:val="22"/>
          <w:u w:val="single"/>
        </w:rPr>
        <w:t>8:</w:t>
      </w:r>
      <w:r w:rsidRPr="005C7277">
        <w:rPr>
          <w:rFonts w:eastAsiaTheme="minorEastAsia"/>
          <w:i/>
          <w:szCs w:val="22"/>
        </w:rPr>
        <w:t xml:space="preserve"> Study reservation of a periodic time window for periodic type of traffic in SL unlicensed spectrum.</w:t>
      </w:r>
      <w:r>
        <w:rPr>
          <w:rFonts w:eastAsiaTheme="minorEastAsia"/>
          <w:i/>
          <w:szCs w:val="22"/>
        </w:rPr>
        <w:t xml:space="preserve"> </w:t>
      </w:r>
    </w:p>
    <w:p w14:paraId="6C292398" w14:textId="77777777" w:rsidR="00765A3A" w:rsidRPr="00101A8F" w:rsidRDefault="00765A3A" w:rsidP="00765A3A">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19</w:t>
      </w:r>
      <w:r w:rsidRPr="00144D39">
        <w:rPr>
          <w:rFonts w:eastAsiaTheme="minorEastAsia"/>
          <w:i/>
          <w:szCs w:val="22"/>
        </w:rPr>
        <w:t xml:space="preserve">: </w:t>
      </w:r>
      <w:r>
        <w:rPr>
          <w:rFonts w:eastAsiaTheme="minorEastAsia"/>
          <w:i/>
          <w:szCs w:val="22"/>
        </w:rPr>
        <w:t xml:space="preserve">In Mode 2 RA, the UE excludes time window(s) corresponding to COT(s) initiated by other SL UEs. </w:t>
      </w:r>
    </w:p>
    <w:p w14:paraId="23CB2846" w14:textId="7429BEEA" w:rsidR="00765A3A" w:rsidRDefault="00765A3A" w:rsidP="00381D74">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20</w:t>
      </w:r>
      <w:r w:rsidRPr="00144D39">
        <w:rPr>
          <w:rFonts w:eastAsiaTheme="minorEastAsia"/>
          <w:i/>
          <w:szCs w:val="22"/>
        </w:rPr>
        <w:t>:</w:t>
      </w:r>
      <w:r>
        <w:rPr>
          <w:rFonts w:eastAsiaTheme="minorEastAsia"/>
          <w:i/>
          <w:szCs w:val="22"/>
        </w:rPr>
        <w:t xml:space="preserve"> Wideband operation is supported for both mode 1 and mode 2 RA.</w:t>
      </w:r>
    </w:p>
    <w:p w14:paraId="29FBFDE1" w14:textId="77777777" w:rsidR="00530156" w:rsidRPr="00276A99" w:rsidRDefault="00530156" w:rsidP="00530156">
      <w:pPr>
        <w:pStyle w:val="ListBullet"/>
        <w:numPr>
          <w:ilvl w:val="0"/>
          <w:numId w:val="0"/>
        </w:numPr>
        <w:rPr>
          <w:rFonts w:ascii="Times New Roman" w:hAnsi="Times New Roman" w:cs="Times New Roman"/>
          <w:i/>
        </w:rPr>
      </w:pPr>
      <w:r w:rsidRPr="00276A99">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21</w:t>
      </w:r>
      <w:r w:rsidRPr="00276A99">
        <w:rPr>
          <w:rFonts w:ascii="Times New Roman" w:eastAsiaTheme="minorEastAsia" w:hAnsi="Times New Roman" w:cs="Times New Roman"/>
          <w:i/>
        </w:rPr>
        <w:t xml:space="preserve">: </w:t>
      </w:r>
      <w:r>
        <w:rPr>
          <w:rFonts w:ascii="Times New Roman" w:eastAsiaTheme="minorEastAsia" w:hAnsi="Times New Roman" w:cs="Times New Roman"/>
          <w:i/>
        </w:rPr>
        <w:t xml:space="preserve">Support </w:t>
      </w:r>
      <w:r w:rsidRPr="00276A99">
        <w:rPr>
          <w:rFonts w:ascii="Times New Roman" w:hAnsi="Times New Roman" w:cs="Times New Roman"/>
          <w:i/>
        </w:rPr>
        <w:t xml:space="preserve">PSFCH transmission </w:t>
      </w:r>
      <w:r>
        <w:rPr>
          <w:rFonts w:ascii="Times New Roman" w:hAnsi="Times New Roman" w:cs="Times New Roman"/>
          <w:i/>
        </w:rPr>
        <w:t>only on</w:t>
      </w:r>
      <w:r w:rsidRPr="00276A99">
        <w:rPr>
          <w:rFonts w:ascii="Times New Roman" w:hAnsi="Times New Roman" w:cs="Times New Roman"/>
          <w:i/>
        </w:rPr>
        <w:t xml:space="preserve"> contiguous RB sets.</w:t>
      </w:r>
    </w:p>
    <w:p w14:paraId="2E0FDC85" w14:textId="77777777" w:rsidR="00C047AE" w:rsidRPr="00276A99" w:rsidRDefault="00C047AE" w:rsidP="00C047AE">
      <w:pPr>
        <w:pStyle w:val="ListBullet"/>
        <w:numPr>
          <w:ilvl w:val="0"/>
          <w:numId w:val="0"/>
        </w:numPr>
        <w:rPr>
          <w:rFonts w:ascii="Times New Roman" w:eastAsiaTheme="minorEastAsia" w:hAnsi="Times New Roman" w:cs="Times New Roman"/>
          <w:i/>
        </w:rPr>
      </w:pPr>
      <w:r w:rsidRPr="00276A99">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22</w:t>
      </w:r>
      <w:r w:rsidRPr="00276A99">
        <w:rPr>
          <w:rFonts w:ascii="Times New Roman" w:eastAsiaTheme="minorEastAsia" w:hAnsi="Times New Roman" w:cs="Times New Roman"/>
          <w:i/>
        </w:rPr>
        <w:t>: For multi-channel access, support the COT initiator</w:t>
      </w:r>
      <w:r>
        <w:rPr>
          <w:rFonts w:ascii="Times New Roman" w:eastAsiaTheme="minorEastAsia" w:hAnsi="Times New Roman" w:cs="Times New Roman"/>
          <w:i/>
        </w:rPr>
        <w:t xml:space="preserve"> UE</w:t>
      </w:r>
      <w:r w:rsidRPr="00276A99">
        <w:rPr>
          <w:rFonts w:ascii="Times New Roman" w:eastAsiaTheme="minorEastAsia" w:hAnsi="Times New Roman" w:cs="Times New Roman"/>
          <w:i/>
        </w:rPr>
        <w:t xml:space="preserve"> can maintain a subset of the acquired RB sets. </w:t>
      </w:r>
    </w:p>
    <w:p w14:paraId="5796B3AF" w14:textId="77777777" w:rsidR="00C047AE" w:rsidRPr="00276A99" w:rsidRDefault="00C047AE" w:rsidP="00C047AE">
      <w:pPr>
        <w:pStyle w:val="ListBullet"/>
        <w:numPr>
          <w:ilvl w:val="0"/>
          <w:numId w:val="0"/>
        </w:numPr>
        <w:rPr>
          <w:rFonts w:ascii="Times New Roman" w:eastAsiaTheme="minorEastAsia" w:hAnsi="Times New Roman" w:cs="Times New Roman"/>
          <w:i/>
        </w:rPr>
      </w:pPr>
      <w:r w:rsidRPr="00276A99">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23</w:t>
      </w:r>
      <w:r w:rsidRPr="00276A99">
        <w:rPr>
          <w:rFonts w:ascii="Times New Roman" w:eastAsiaTheme="minorEastAsia" w:hAnsi="Times New Roman" w:cs="Times New Roman"/>
          <w:i/>
        </w:rPr>
        <w:t>: For multi-channel access, support COT sharing of all, or a sub-set of the RB sets acquired by the COT initiator UEs.</w:t>
      </w:r>
    </w:p>
    <w:p w14:paraId="0A23A3D2" w14:textId="77777777" w:rsidR="005102C2" w:rsidRPr="00071F4E" w:rsidRDefault="005102C2" w:rsidP="005102C2">
      <w:pPr>
        <w:pStyle w:val="Heading1"/>
        <w:rPr>
          <w:rFonts w:ascii="Times New Roman" w:hAnsi="Times New Roman"/>
          <w:b/>
          <w:sz w:val="32"/>
          <w:lang w:val="en-US"/>
        </w:rPr>
      </w:pPr>
      <w:r w:rsidRPr="00071F4E">
        <w:rPr>
          <w:rFonts w:ascii="Times New Roman" w:hAnsi="Times New Roman"/>
          <w:b/>
          <w:sz w:val="32"/>
          <w:lang w:val="en-US"/>
        </w:rPr>
        <w:lastRenderedPageBreak/>
        <w:t>References</w:t>
      </w:r>
    </w:p>
    <w:p w14:paraId="114624DC" w14:textId="3A65F79C" w:rsidR="005102C2" w:rsidRDefault="009B66E0" w:rsidP="005102C2">
      <w:pPr>
        <w:pStyle w:val="ListParagraph"/>
        <w:numPr>
          <w:ilvl w:val="0"/>
          <w:numId w:val="10"/>
        </w:numPr>
        <w:spacing w:before="120"/>
        <w:contextualSpacing/>
        <w:jc w:val="both"/>
        <w:rPr>
          <w:rFonts w:ascii="Times New Roman" w:hAnsi="Times New Roman" w:cs="Times New Roman"/>
        </w:rPr>
      </w:pPr>
      <w:bookmarkStart w:id="10" w:name="_Ref115248641"/>
      <w:r>
        <w:rPr>
          <w:rFonts w:ascii="Times New Roman" w:hAnsi="Times New Roman" w:cs="Times New Roman"/>
        </w:rPr>
        <w:t>“</w:t>
      </w:r>
      <w:r w:rsidR="00C25194" w:rsidRPr="00C25194">
        <w:rPr>
          <w:rFonts w:ascii="Times New Roman" w:hAnsi="Times New Roman" w:cs="Times New Roman"/>
        </w:rPr>
        <w:t>Draft Report of 3GPP TSG RAN WG1 #111 v0.</w:t>
      </w:r>
      <w:proofErr w:type="gramStart"/>
      <w:r w:rsidR="00C25194" w:rsidRPr="00C25194">
        <w:rPr>
          <w:rFonts w:ascii="Times New Roman" w:hAnsi="Times New Roman" w:cs="Times New Roman"/>
        </w:rPr>
        <w:t>2.0</w:t>
      </w:r>
      <w:proofErr w:type="gramEnd"/>
      <w:r>
        <w:rPr>
          <w:rFonts w:ascii="Times New Roman" w:hAnsi="Times New Roman" w:cs="Times New Roman"/>
        </w:rPr>
        <w:t>”</w:t>
      </w:r>
      <w:bookmarkEnd w:id="10"/>
    </w:p>
    <w:p w14:paraId="70945F0A" w14:textId="216D3B5D" w:rsidR="009467C7" w:rsidRPr="000D3BA6" w:rsidRDefault="00C25194" w:rsidP="005102C2">
      <w:pPr>
        <w:pStyle w:val="ListParagraph"/>
        <w:numPr>
          <w:ilvl w:val="0"/>
          <w:numId w:val="10"/>
        </w:numPr>
        <w:spacing w:before="120"/>
        <w:contextualSpacing/>
        <w:jc w:val="both"/>
        <w:rPr>
          <w:rFonts w:ascii="Times New Roman" w:hAnsi="Times New Roman" w:cs="Times New Roman"/>
        </w:rPr>
      </w:pPr>
      <w:bookmarkStart w:id="11" w:name="_Ref127450541"/>
      <w:r w:rsidRPr="00F7176C">
        <w:rPr>
          <w:rFonts w:ascii="Times New Roman" w:hAnsi="Times New Roman" w:cs="Times New Roman"/>
        </w:rPr>
        <w:t>R1-2300017</w:t>
      </w:r>
      <w:r>
        <w:rPr>
          <w:rFonts w:ascii="Times New Roman" w:hAnsi="Times New Roman" w:cs="Times New Roman"/>
        </w:rPr>
        <w:t xml:space="preserve"> </w:t>
      </w:r>
      <w:r w:rsidR="00B512B7">
        <w:rPr>
          <w:rFonts w:ascii="Times New Roman" w:hAnsi="Times New Roman" w:cs="Times New Roman"/>
        </w:rPr>
        <w:t>“</w:t>
      </w:r>
      <w:r w:rsidRPr="00C25194">
        <w:rPr>
          <w:rFonts w:ascii="Times New Roman" w:hAnsi="Times New Roman" w:cs="Times New Roman"/>
        </w:rPr>
        <w:t>LS to RAN1 on CAPC for SL-U</w:t>
      </w:r>
      <w:r>
        <w:rPr>
          <w:rFonts w:ascii="Times New Roman" w:hAnsi="Times New Roman" w:cs="Times New Roman"/>
        </w:rPr>
        <w:t>”</w:t>
      </w:r>
      <w:bookmarkEnd w:id="11"/>
      <w:r>
        <w:rPr>
          <w:rFonts w:ascii="Times New Roman" w:hAnsi="Times New Roman" w:cs="Times New Roman"/>
        </w:rPr>
        <w:t xml:space="preserve"> </w:t>
      </w:r>
    </w:p>
    <w:p w14:paraId="0C83F58E" w14:textId="13996047" w:rsidR="009A3A6F" w:rsidRPr="00C047AE" w:rsidRDefault="009A3A6F" w:rsidP="009A3A6F">
      <w:pPr>
        <w:pStyle w:val="Heading1"/>
        <w:rPr>
          <w:rFonts w:ascii="Times New Roman" w:hAnsi="Times New Roman"/>
          <w:b/>
          <w:sz w:val="32"/>
          <w:lang w:val="en-US"/>
        </w:rPr>
      </w:pPr>
      <w:bookmarkStart w:id="12" w:name="_Ref111109136"/>
      <w:r w:rsidRPr="00C047AE">
        <w:rPr>
          <w:rFonts w:ascii="Times New Roman" w:hAnsi="Times New Roman"/>
          <w:b/>
          <w:sz w:val="32"/>
          <w:lang w:val="en-US"/>
        </w:rPr>
        <w:t>Appendix: Simulation assumption</w:t>
      </w:r>
      <w:bookmarkEnd w:id="12"/>
    </w:p>
    <w:p w14:paraId="4D4F2C9E" w14:textId="10217549" w:rsidR="000D3BA6" w:rsidRPr="000D3BA6" w:rsidRDefault="00066D33" w:rsidP="00C047AE">
      <w:pPr>
        <w:pStyle w:val="Heading2"/>
      </w:pPr>
      <w:r w:rsidRPr="00734A3B">
        <w:t xml:space="preserve"> </w:t>
      </w:r>
      <w:r w:rsidRPr="00C047AE">
        <w:rPr>
          <w:rFonts w:ascii="Times New Roman" w:hAnsi="Times New Roman"/>
          <w:sz w:val="28"/>
          <w:szCs w:val="28"/>
        </w:rPr>
        <w:t xml:space="preserve">SL-U </w:t>
      </w:r>
      <w:r w:rsidR="00D90DA9" w:rsidRPr="00C047AE">
        <w:rPr>
          <w:rFonts w:ascii="Times New Roman" w:hAnsi="Times New Roman"/>
          <w:sz w:val="28"/>
          <w:szCs w:val="28"/>
        </w:rPr>
        <w:t xml:space="preserve">simulation </w:t>
      </w:r>
      <w:r w:rsidRPr="00C047AE">
        <w:rPr>
          <w:rFonts w:ascii="Times New Roman" w:hAnsi="Times New Roman"/>
          <w:sz w:val="28"/>
          <w:szCs w:val="28"/>
        </w:rPr>
        <w:t>assumptions</w:t>
      </w:r>
    </w:p>
    <w:tbl>
      <w:tblPr>
        <w:tblStyle w:val="TableGrid"/>
        <w:tblW w:w="0" w:type="auto"/>
        <w:tblLook w:val="04A0" w:firstRow="1" w:lastRow="0" w:firstColumn="1" w:lastColumn="0" w:noHBand="0" w:noVBand="1"/>
      </w:tblPr>
      <w:tblGrid>
        <w:gridCol w:w="4371"/>
        <w:gridCol w:w="4979"/>
      </w:tblGrid>
      <w:tr w:rsidR="000D3BA6" w14:paraId="72CD724D" w14:textId="77777777" w:rsidTr="00BC608E">
        <w:tc>
          <w:tcPr>
            <w:tcW w:w="4371" w:type="dxa"/>
          </w:tcPr>
          <w:p w14:paraId="716F9837" w14:textId="77777777" w:rsidR="000D3BA6" w:rsidRPr="009467C7" w:rsidRDefault="000D3BA6" w:rsidP="00BC608E">
            <w:pPr>
              <w:pStyle w:val="3GPPText"/>
              <w:jc w:val="center"/>
              <w:rPr>
                <w:b/>
                <w:bCs/>
                <w:lang w:val="en-GB" w:eastAsia="zh-CN"/>
              </w:rPr>
            </w:pPr>
            <w:r w:rsidRPr="009467C7">
              <w:rPr>
                <w:b/>
                <w:bCs/>
                <w:lang w:val="en-GB" w:eastAsia="zh-CN"/>
              </w:rPr>
              <w:t xml:space="preserve">Parameter </w:t>
            </w:r>
          </w:p>
        </w:tc>
        <w:tc>
          <w:tcPr>
            <w:tcW w:w="4979" w:type="dxa"/>
          </w:tcPr>
          <w:p w14:paraId="612F689E" w14:textId="77777777" w:rsidR="000D3BA6" w:rsidRPr="009467C7" w:rsidRDefault="000D3BA6" w:rsidP="00BC608E">
            <w:pPr>
              <w:pStyle w:val="3GPPText"/>
              <w:jc w:val="center"/>
              <w:rPr>
                <w:b/>
                <w:bCs/>
                <w:lang w:val="en-GB" w:eastAsia="zh-CN"/>
              </w:rPr>
            </w:pPr>
            <w:r w:rsidRPr="009467C7">
              <w:rPr>
                <w:b/>
                <w:bCs/>
                <w:lang w:val="en-GB" w:eastAsia="zh-CN"/>
              </w:rPr>
              <w:t>Value</w:t>
            </w:r>
          </w:p>
        </w:tc>
      </w:tr>
      <w:tr w:rsidR="000D3BA6" w14:paraId="2CE6CE6E" w14:textId="77777777" w:rsidTr="00BC608E">
        <w:tc>
          <w:tcPr>
            <w:tcW w:w="4371" w:type="dxa"/>
          </w:tcPr>
          <w:p w14:paraId="4EA6EC4F" w14:textId="77777777" w:rsidR="000D3BA6" w:rsidRDefault="000D3BA6" w:rsidP="00BC608E">
            <w:pPr>
              <w:pStyle w:val="3GPPText"/>
              <w:jc w:val="center"/>
              <w:rPr>
                <w:lang w:val="en-GB" w:eastAsia="zh-CN"/>
              </w:rPr>
            </w:pPr>
            <w:r>
              <w:rPr>
                <w:lang w:val="en-GB" w:eastAsia="zh-CN"/>
              </w:rPr>
              <w:t>Carrier Frequency (GHz)</w:t>
            </w:r>
          </w:p>
        </w:tc>
        <w:tc>
          <w:tcPr>
            <w:tcW w:w="4979" w:type="dxa"/>
          </w:tcPr>
          <w:p w14:paraId="74C461BF" w14:textId="77777777" w:rsidR="000D3BA6" w:rsidRDefault="000D3BA6" w:rsidP="00BC608E">
            <w:pPr>
              <w:pStyle w:val="3GPPText"/>
              <w:jc w:val="center"/>
              <w:rPr>
                <w:lang w:val="en-GB" w:eastAsia="zh-CN"/>
              </w:rPr>
            </w:pPr>
            <w:r>
              <w:rPr>
                <w:lang w:val="en-GB" w:eastAsia="zh-CN"/>
              </w:rPr>
              <w:t>5 GHz</w:t>
            </w:r>
          </w:p>
        </w:tc>
      </w:tr>
      <w:tr w:rsidR="000D3BA6" w14:paraId="64B02002" w14:textId="77777777" w:rsidTr="00BC608E">
        <w:tc>
          <w:tcPr>
            <w:tcW w:w="4371" w:type="dxa"/>
          </w:tcPr>
          <w:p w14:paraId="2D8A171F" w14:textId="77777777" w:rsidR="000D3BA6" w:rsidRDefault="000D3BA6" w:rsidP="00BC608E">
            <w:pPr>
              <w:pStyle w:val="3GPPText"/>
              <w:jc w:val="center"/>
              <w:rPr>
                <w:lang w:val="en-GB" w:eastAsia="zh-CN"/>
              </w:rPr>
            </w:pPr>
            <w:r>
              <w:rPr>
                <w:lang w:val="en-GB" w:eastAsia="zh-CN"/>
              </w:rPr>
              <w:t>Bandwidth</w:t>
            </w:r>
          </w:p>
        </w:tc>
        <w:tc>
          <w:tcPr>
            <w:tcW w:w="4979" w:type="dxa"/>
          </w:tcPr>
          <w:p w14:paraId="25A5CCD7" w14:textId="77777777" w:rsidR="000D3BA6" w:rsidRDefault="000D3BA6" w:rsidP="00BC608E">
            <w:pPr>
              <w:pStyle w:val="3GPPText"/>
              <w:jc w:val="center"/>
              <w:rPr>
                <w:lang w:val="en-GB" w:eastAsia="zh-CN"/>
              </w:rPr>
            </w:pPr>
            <w:r>
              <w:rPr>
                <w:lang w:val="en-GB" w:eastAsia="zh-CN"/>
              </w:rPr>
              <w:t>20 MHz</w:t>
            </w:r>
          </w:p>
        </w:tc>
      </w:tr>
      <w:tr w:rsidR="000D3BA6" w14:paraId="4286EB9D" w14:textId="77777777" w:rsidTr="00BC608E">
        <w:tc>
          <w:tcPr>
            <w:tcW w:w="4371" w:type="dxa"/>
          </w:tcPr>
          <w:p w14:paraId="53C8C6A4" w14:textId="77777777" w:rsidR="000D3BA6" w:rsidRDefault="000D3BA6" w:rsidP="00BC608E">
            <w:pPr>
              <w:pStyle w:val="3GPPText"/>
              <w:jc w:val="center"/>
              <w:rPr>
                <w:lang w:val="en-GB" w:eastAsia="zh-CN"/>
              </w:rPr>
            </w:pPr>
            <w:r>
              <w:rPr>
                <w:lang w:val="en-GB" w:eastAsia="zh-CN"/>
              </w:rPr>
              <w:t>Subcarrier Spacing</w:t>
            </w:r>
          </w:p>
        </w:tc>
        <w:tc>
          <w:tcPr>
            <w:tcW w:w="4979" w:type="dxa"/>
          </w:tcPr>
          <w:p w14:paraId="58795A38" w14:textId="77777777" w:rsidR="000D3BA6" w:rsidRDefault="000D3BA6" w:rsidP="00BC608E">
            <w:pPr>
              <w:pStyle w:val="3GPPText"/>
              <w:jc w:val="center"/>
              <w:rPr>
                <w:lang w:val="en-GB" w:eastAsia="zh-CN"/>
              </w:rPr>
            </w:pPr>
            <w:r>
              <w:rPr>
                <w:lang w:val="en-GB" w:eastAsia="zh-CN"/>
              </w:rPr>
              <w:t>15 kHz</w:t>
            </w:r>
          </w:p>
        </w:tc>
      </w:tr>
      <w:tr w:rsidR="000D3BA6" w14:paraId="70028826" w14:textId="77777777" w:rsidTr="00BC608E">
        <w:tc>
          <w:tcPr>
            <w:tcW w:w="4371" w:type="dxa"/>
          </w:tcPr>
          <w:p w14:paraId="4D09B4A2" w14:textId="77777777" w:rsidR="000D3BA6" w:rsidRDefault="000D3BA6" w:rsidP="00BC608E">
            <w:pPr>
              <w:pStyle w:val="3GPPText"/>
              <w:jc w:val="center"/>
              <w:rPr>
                <w:lang w:val="en-GB" w:eastAsia="zh-CN"/>
              </w:rPr>
            </w:pPr>
            <w:r>
              <w:rPr>
                <w:lang w:val="en-GB" w:eastAsia="zh-CN"/>
              </w:rPr>
              <w:t>UE Tx Power</w:t>
            </w:r>
          </w:p>
        </w:tc>
        <w:tc>
          <w:tcPr>
            <w:tcW w:w="4979" w:type="dxa"/>
          </w:tcPr>
          <w:p w14:paraId="08639973" w14:textId="77777777" w:rsidR="000D3BA6" w:rsidRDefault="000D3BA6" w:rsidP="00BC608E">
            <w:pPr>
              <w:pStyle w:val="3GPPText"/>
              <w:jc w:val="center"/>
              <w:rPr>
                <w:lang w:val="en-GB" w:eastAsia="zh-CN"/>
              </w:rPr>
            </w:pPr>
            <w:r>
              <w:rPr>
                <w:lang w:val="en-GB" w:eastAsia="zh-CN"/>
              </w:rPr>
              <w:t>23 dBm</w:t>
            </w:r>
          </w:p>
        </w:tc>
      </w:tr>
      <w:tr w:rsidR="000D3BA6" w:rsidRPr="003636ED" w14:paraId="36A5A328" w14:textId="77777777" w:rsidTr="00BC608E">
        <w:tc>
          <w:tcPr>
            <w:tcW w:w="4371" w:type="dxa"/>
          </w:tcPr>
          <w:p w14:paraId="2C2DFC90" w14:textId="77777777" w:rsidR="000D3BA6" w:rsidRPr="003636ED" w:rsidRDefault="000D3BA6" w:rsidP="00BC608E">
            <w:pPr>
              <w:pStyle w:val="3GPPText"/>
              <w:jc w:val="center"/>
              <w:rPr>
                <w:lang w:val="fr-FR" w:eastAsia="zh-CN"/>
              </w:rPr>
            </w:pPr>
            <w:r>
              <w:rPr>
                <w:lang w:val="fr-FR" w:eastAsia="zh-CN"/>
              </w:rPr>
              <w:t>Channel Model</w:t>
            </w:r>
          </w:p>
        </w:tc>
        <w:tc>
          <w:tcPr>
            <w:tcW w:w="4979" w:type="dxa"/>
          </w:tcPr>
          <w:p w14:paraId="7B3EE35F" w14:textId="77777777" w:rsidR="000D3BA6" w:rsidRPr="003636ED" w:rsidRDefault="000D3BA6" w:rsidP="00BC608E">
            <w:pPr>
              <w:pStyle w:val="3GPPText"/>
              <w:jc w:val="center"/>
              <w:rPr>
                <w:lang w:eastAsia="zh-CN"/>
              </w:rPr>
            </w:pPr>
            <w:r>
              <w:rPr>
                <w:lang w:eastAsia="zh-CN"/>
              </w:rPr>
              <w:t>InH-office</w:t>
            </w:r>
            <w:r w:rsidRPr="002719AE">
              <w:rPr>
                <w:lang w:eastAsia="zh-CN"/>
              </w:rPr>
              <w:t xml:space="preserve"> pathloss mode</w:t>
            </w:r>
            <w:r>
              <w:rPr>
                <w:lang w:eastAsia="zh-CN"/>
              </w:rPr>
              <w:t xml:space="preserve"> defined in </w:t>
            </w:r>
            <w:r>
              <w:rPr>
                <w:highlight w:val="yellow"/>
              </w:rPr>
              <w:fldChar w:fldCharType="begin"/>
            </w:r>
            <w:r>
              <w:instrText xml:space="preserve"> REF _Ref102028215 \r \h </w:instrText>
            </w:r>
            <w:r>
              <w:rPr>
                <w:highlight w:val="yellow"/>
              </w:rPr>
            </w:r>
            <w:r>
              <w:rPr>
                <w:highlight w:val="yellow"/>
              </w:rPr>
              <w:fldChar w:fldCharType="separate"/>
            </w:r>
            <w:r>
              <w:t>[TR 38.901]</w:t>
            </w:r>
            <w:r>
              <w:rPr>
                <w:highlight w:val="yellow"/>
              </w:rPr>
              <w:fldChar w:fldCharType="end"/>
            </w:r>
          </w:p>
        </w:tc>
      </w:tr>
      <w:tr w:rsidR="000D3BA6" w:rsidRPr="003636ED" w14:paraId="13514D26" w14:textId="77777777" w:rsidTr="00BC608E">
        <w:tc>
          <w:tcPr>
            <w:tcW w:w="4371" w:type="dxa"/>
          </w:tcPr>
          <w:p w14:paraId="0B7101E3" w14:textId="77777777" w:rsidR="000D3BA6" w:rsidRPr="00475D8A" w:rsidRDefault="000D3BA6" w:rsidP="00BC608E">
            <w:pPr>
              <w:pStyle w:val="3GPPText"/>
              <w:jc w:val="center"/>
              <w:rPr>
                <w:lang w:eastAsia="zh-CN"/>
              </w:rPr>
            </w:pPr>
            <w:r w:rsidRPr="00475D8A">
              <w:rPr>
                <w:lang w:eastAsia="zh-CN"/>
              </w:rPr>
              <w:t>No. Of Tx/Rx pa</w:t>
            </w:r>
            <w:r>
              <w:rPr>
                <w:lang w:eastAsia="zh-CN"/>
              </w:rPr>
              <w:t>irs</w:t>
            </w:r>
          </w:p>
        </w:tc>
        <w:tc>
          <w:tcPr>
            <w:tcW w:w="4979" w:type="dxa"/>
          </w:tcPr>
          <w:p w14:paraId="09621877" w14:textId="77777777" w:rsidR="000D3BA6" w:rsidRDefault="000D3BA6" w:rsidP="00BC608E">
            <w:pPr>
              <w:pStyle w:val="3GPPText"/>
              <w:jc w:val="center"/>
              <w:rPr>
                <w:lang w:eastAsia="zh-CN"/>
              </w:rPr>
            </w:pPr>
            <w:r>
              <w:rPr>
                <w:lang w:eastAsia="zh-CN"/>
              </w:rPr>
              <w:t>10</w:t>
            </w:r>
          </w:p>
        </w:tc>
      </w:tr>
      <w:tr w:rsidR="000D3BA6" w:rsidRPr="003636ED" w14:paraId="3CD30390" w14:textId="77777777" w:rsidTr="00BC608E">
        <w:tc>
          <w:tcPr>
            <w:tcW w:w="4371" w:type="dxa"/>
          </w:tcPr>
          <w:p w14:paraId="31095BF5" w14:textId="77777777" w:rsidR="000D3BA6" w:rsidRPr="00475D8A" w:rsidRDefault="000D3BA6" w:rsidP="00BC608E">
            <w:pPr>
              <w:pStyle w:val="3GPPText"/>
              <w:jc w:val="center"/>
              <w:rPr>
                <w:lang w:eastAsia="zh-CN"/>
              </w:rPr>
            </w:pPr>
            <w:r>
              <w:rPr>
                <w:lang w:eastAsia="zh-CN"/>
              </w:rPr>
              <w:t>Traffic Model</w:t>
            </w:r>
          </w:p>
        </w:tc>
        <w:tc>
          <w:tcPr>
            <w:tcW w:w="4979" w:type="dxa"/>
          </w:tcPr>
          <w:p w14:paraId="4F19A5D6" w14:textId="77777777" w:rsidR="000D3BA6" w:rsidRDefault="000D3BA6" w:rsidP="000D3BA6">
            <w:pPr>
              <w:pStyle w:val="3GPPText"/>
              <w:numPr>
                <w:ilvl w:val="0"/>
                <w:numId w:val="38"/>
              </w:numPr>
              <w:spacing w:line="240" w:lineRule="auto"/>
              <w:jc w:val="left"/>
              <w:rPr>
                <w:lang w:eastAsia="zh-CN"/>
              </w:rPr>
            </w:pPr>
            <w:r>
              <w:rPr>
                <w:lang w:eastAsia="zh-CN"/>
              </w:rPr>
              <w:t>Model 2 FTP model</w:t>
            </w:r>
          </w:p>
          <w:p w14:paraId="25FBE8CC" w14:textId="77777777" w:rsidR="000D3BA6" w:rsidRDefault="000D3BA6" w:rsidP="000D3BA6">
            <w:pPr>
              <w:pStyle w:val="3GPPText"/>
              <w:numPr>
                <w:ilvl w:val="0"/>
                <w:numId w:val="39"/>
              </w:numPr>
              <w:spacing w:line="240" w:lineRule="auto"/>
              <w:jc w:val="left"/>
              <w:rPr>
                <w:lang w:eastAsia="zh-CN"/>
              </w:rPr>
            </w:pPr>
            <w:r>
              <w:rPr>
                <w:lang w:eastAsia="zh-CN"/>
              </w:rPr>
              <w:t>Packet size= {30000, 50000} bytes</w:t>
            </w:r>
          </w:p>
          <w:p w14:paraId="4C1E9CB8" w14:textId="77777777" w:rsidR="000D3BA6" w:rsidRDefault="000D3BA6" w:rsidP="000D3BA6">
            <w:pPr>
              <w:pStyle w:val="3GPPText"/>
              <w:numPr>
                <w:ilvl w:val="0"/>
                <w:numId w:val="39"/>
              </w:numPr>
              <w:spacing w:line="240" w:lineRule="auto"/>
              <w:jc w:val="left"/>
              <w:rPr>
                <w:lang w:eastAsia="zh-CN"/>
              </w:rPr>
            </w:pPr>
            <w:r>
              <w:rPr>
                <w:lang w:eastAsia="zh-CN"/>
              </w:rPr>
              <w:t xml:space="preserve">Packet arrival time= 50 </w:t>
            </w:r>
            <w:proofErr w:type="spellStart"/>
            <w:r>
              <w:rPr>
                <w:lang w:eastAsia="zh-CN"/>
              </w:rPr>
              <w:t>ms</w:t>
            </w:r>
            <w:proofErr w:type="spellEnd"/>
          </w:p>
          <w:p w14:paraId="4D6F2B0A" w14:textId="77777777" w:rsidR="000D3BA6" w:rsidRDefault="000D3BA6" w:rsidP="000D3BA6">
            <w:pPr>
              <w:pStyle w:val="3GPPText"/>
              <w:numPr>
                <w:ilvl w:val="0"/>
                <w:numId w:val="39"/>
              </w:numPr>
              <w:spacing w:line="240" w:lineRule="auto"/>
              <w:jc w:val="left"/>
              <w:rPr>
                <w:lang w:eastAsia="zh-CN"/>
              </w:rPr>
            </w:pPr>
            <w:r>
              <w:rPr>
                <w:lang w:eastAsia="zh-CN"/>
              </w:rPr>
              <w:t xml:space="preserve">Latency= 100 </w:t>
            </w:r>
            <w:proofErr w:type="spellStart"/>
            <w:r>
              <w:rPr>
                <w:lang w:eastAsia="zh-CN"/>
              </w:rPr>
              <w:t>ms</w:t>
            </w:r>
            <w:proofErr w:type="spellEnd"/>
          </w:p>
        </w:tc>
      </w:tr>
      <w:tr w:rsidR="000D3BA6" w:rsidRPr="003636ED" w14:paraId="3843FBF9" w14:textId="77777777" w:rsidTr="00BC608E">
        <w:tc>
          <w:tcPr>
            <w:tcW w:w="4371" w:type="dxa"/>
          </w:tcPr>
          <w:p w14:paraId="063C787E" w14:textId="77777777" w:rsidR="000D3BA6" w:rsidRDefault="000D3BA6" w:rsidP="00BC608E">
            <w:pPr>
              <w:pStyle w:val="3GPPText"/>
              <w:jc w:val="center"/>
              <w:rPr>
                <w:lang w:eastAsia="zh-CN"/>
              </w:rPr>
            </w:pPr>
            <w:r>
              <w:rPr>
                <w:lang w:eastAsia="zh-CN"/>
              </w:rPr>
              <w:t>ED threshold</w:t>
            </w:r>
          </w:p>
        </w:tc>
        <w:tc>
          <w:tcPr>
            <w:tcW w:w="4979" w:type="dxa"/>
          </w:tcPr>
          <w:p w14:paraId="58E730B2" w14:textId="77777777" w:rsidR="000D3BA6" w:rsidRDefault="000D3BA6" w:rsidP="00BC608E">
            <w:pPr>
              <w:pStyle w:val="3GPPText"/>
              <w:jc w:val="center"/>
              <w:rPr>
                <w:lang w:eastAsia="zh-CN"/>
              </w:rPr>
            </w:pPr>
            <w:r>
              <w:rPr>
                <w:lang w:eastAsia="zh-CN"/>
              </w:rPr>
              <w:t>-72 dBm</w:t>
            </w:r>
          </w:p>
        </w:tc>
      </w:tr>
      <w:tr w:rsidR="000D3BA6" w:rsidRPr="003636ED" w14:paraId="312BB2EC" w14:textId="77777777" w:rsidTr="00BC608E">
        <w:tc>
          <w:tcPr>
            <w:tcW w:w="4371" w:type="dxa"/>
          </w:tcPr>
          <w:p w14:paraId="23265B19" w14:textId="77777777" w:rsidR="000D3BA6" w:rsidRDefault="000D3BA6" w:rsidP="00BC608E">
            <w:pPr>
              <w:pStyle w:val="3GPPText"/>
              <w:jc w:val="center"/>
              <w:rPr>
                <w:lang w:eastAsia="zh-CN"/>
              </w:rPr>
            </w:pPr>
            <w:r>
              <w:rPr>
                <w:lang w:eastAsia="zh-CN"/>
              </w:rPr>
              <w:t>Max retransmission</w:t>
            </w:r>
          </w:p>
        </w:tc>
        <w:tc>
          <w:tcPr>
            <w:tcW w:w="4979" w:type="dxa"/>
          </w:tcPr>
          <w:p w14:paraId="1181872E" w14:textId="77777777" w:rsidR="000D3BA6" w:rsidRDefault="000D3BA6" w:rsidP="00BC608E">
            <w:pPr>
              <w:pStyle w:val="3GPPText"/>
              <w:jc w:val="center"/>
              <w:rPr>
                <w:lang w:eastAsia="zh-CN"/>
              </w:rPr>
            </w:pPr>
            <w:r>
              <w:rPr>
                <w:lang w:eastAsia="zh-CN"/>
              </w:rPr>
              <w:t>2</w:t>
            </w:r>
          </w:p>
        </w:tc>
      </w:tr>
    </w:tbl>
    <w:p w14:paraId="5FB0EA53" w14:textId="77777777" w:rsidR="006E02DA" w:rsidRDefault="006E02DA" w:rsidP="00A800E6">
      <w:pPr>
        <w:pStyle w:val="Caption"/>
        <w:keepNext/>
        <w:jc w:val="left"/>
        <w:rPr>
          <w:rFonts w:ascii="Times New Roman" w:hAnsi="Times New Roman" w:cs="Times New Roman"/>
        </w:rPr>
      </w:pPr>
    </w:p>
    <w:p w14:paraId="12EAFA9F" w14:textId="3EA6B702" w:rsidR="000D3BA6" w:rsidRPr="000D3BA6" w:rsidRDefault="00066D33" w:rsidP="00C047AE">
      <w:pPr>
        <w:pStyle w:val="Heading2"/>
      </w:pPr>
      <w:r w:rsidRPr="00734A3B">
        <w:t xml:space="preserve"> </w:t>
      </w:r>
      <w:r w:rsidRPr="00C047AE">
        <w:rPr>
          <w:rFonts w:ascii="Times New Roman" w:hAnsi="Times New Roman"/>
          <w:sz w:val="28"/>
          <w:szCs w:val="28"/>
        </w:rPr>
        <w:t xml:space="preserve">Wi-Fi </w:t>
      </w:r>
      <w:r w:rsidR="001A74E3" w:rsidRPr="00C047AE">
        <w:rPr>
          <w:rFonts w:ascii="Times New Roman" w:hAnsi="Times New Roman"/>
          <w:sz w:val="28"/>
          <w:szCs w:val="28"/>
        </w:rPr>
        <w:t xml:space="preserve">simulation </w:t>
      </w:r>
      <w:r w:rsidRPr="00C047AE">
        <w:rPr>
          <w:rFonts w:ascii="Times New Roman" w:hAnsi="Times New Roman"/>
          <w:sz w:val="28"/>
          <w:szCs w:val="28"/>
        </w:rPr>
        <w:t>assumptions</w:t>
      </w:r>
    </w:p>
    <w:tbl>
      <w:tblPr>
        <w:tblStyle w:val="TableGrid"/>
        <w:tblW w:w="0" w:type="auto"/>
        <w:tblLook w:val="04A0" w:firstRow="1" w:lastRow="0" w:firstColumn="1" w:lastColumn="0" w:noHBand="0" w:noVBand="1"/>
      </w:tblPr>
      <w:tblGrid>
        <w:gridCol w:w="4371"/>
        <w:gridCol w:w="4979"/>
      </w:tblGrid>
      <w:tr w:rsidR="000D3BA6" w14:paraId="7F78C754" w14:textId="77777777" w:rsidTr="00BC608E">
        <w:tc>
          <w:tcPr>
            <w:tcW w:w="4371" w:type="dxa"/>
          </w:tcPr>
          <w:p w14:paraId="5B9D5E55" w14:textId="77777777" w:rsidR="000D3BA6" w:rsidRPr="009467C7" w:rsidRDefault="000D3BA6" w:rsidP="00BC608E">
            <w:pPr>
              <w:pStyle w:val="3GPPText"/>
              <w:jc w:val="center"/>
              <w:rPr>
                <w:b/>
                <w:bCs/>
                <w:lang w:val="en-GB" w:eastAsia="zh-CN"/>
              </w:rPr>
            </w:pPr>
            <w:r w:rsidRPr="009467C7">
              <w:rPr>
                <w:b/>
                <w:bCs/>
                <w:lang w:val="en-GB" w:eastAsia="zh-CN"/>
              </w:rPr>
              <w:t xml:space="preserve">Parameter </w:t>
            </w:r>
          </w:p>
        </w:tc>
        <w:tc>
          <w:tcPr>
            <w:tcW w:w="4979" w:type="dxa"/>
          </w:tcPr>
          <w:p w14:paraId="3F38C20A" w14:textId="77777777" w:rsidR="000D3BA6" w:rsidRPr="009467C7" w:rsidRDefault="000D3BA6" w:rsidP="00BC608E">
            <w:pPr>
              <w:pStyle w:val="3GPPText"/>
              <w:jc w:val="center"/>
              <w:rPr>
                <w:b/>
                <w:bCs/>
                <w:lang w:val="en-GB" w:eastAsia="zh-CN"/>
              </w:rPr>
            </w:pPr>
            <w:r w:rsidRPr="009467C7">
              <w:rPr>
                <w:b/>
                <w:bCs/>
                <w:lang w:val="en-GB" w:eastAsia="zh-CN"/>
              </w:rPr>
              <w:t>Value</w:t>
            </w:r>
          </w:p>
        </w:tc>
      </w:tr>
      <w:tr w:rsidR="000D3BA6" w14:paraId="1B30241E" w14:textId="77777777" w:rsidTr="00BC608E">
        <w:tc>
          <w:tcPr>
            <w:tcW w:w="4371" w:type="dxa"/>
          </w:tcPr>
          <w:p w14:paraId="5783EF94" w14:textId="77777777" w:rsidR="000D3BA6" w:rsidRDefault="000D3BA6" w:rsidP="00BC608E">
            <w:pPr>
              <w:pStyle w:val="3GPPText"/>
              <w:jc w:val="center"/>
              <w:rPr>
                <w:lang w:val="en-GB" w:eastAsia="zh-CN"/>
              </w:rPr>
            </w:pPr>
            <w:r>
              <w:rPr>
                <w:lang w:val="en-GB" w:eastAsia="zh-CN"/>
              </w:rPr>
              <w:t>Carrier Frequency (GHz)</w:t>
            </w:r>
          </w:p>
        </w:tc>
        <w:tc>
          <w:tcPr>
            <w:tcW w:w="4979" w:type="dxa"/>
          </w:tcPr>
          <w:p w14:paraId="7B8AE996" w14:textId="77777777" w:rsidR="000D3BA6" w:rsidRDefault="000D3BA6" w:rsidP="00BC608E">
            <w:pPr>
              <w:pStyle w:val="3GPPText"/>
              <w:jc w:val="center"/>
              <w:rPr>
                <w:lang w:val="en-GB" w:eastAsia="zh-CN"/>
              </w:rPr>
            </w:pPr>
            <w:r>
              <w:rPr>
                <w:lang w:val="en-GB" w:eastAsia="zh-CN"/>
              </w:rPr>
              <w:t>5 GHz</w:t>
            </w:r>
          </w:p>
        </w:tc>
      </w:tr>
      <w:tr w:rsidR="000D3BA6" w14:paraId="0DBA39D3" w14:textId="77777777" w:rsidTr="00BC608E">
        <w:tc>
          <w:tcPr>
            <w:tcW w:w="4371" w:type="dxa"/>
          </w:tcPr>
          <w:p w14:paraId="20E659DC" w14:textId="77777777" w:rsidR="000D3BA6" w:rsidRDefault="000D3BA6" w:rsidP="00BC608E">
            <w:pPr>
              <w:pStyle w:val="3GPPText"/>
              <w:jc w:val="center"/>
              <w:rPr>
                <w:lang w:val="en-GB" w:eastAsia="zh-CN"/>
              </w:rPr>
            </w:pPr>
            <w:r>
              <w:rPr>
                <w:lang w:val="en-GB" w:eastAsia="zh-CN"/>
              </w:rPr>
              <w:t>Bandwidth</w:t>
            </w:r>
          </w:p>
        </w:tc>
        <w:tc>
          <w:tcPr>
            <w:tcW w:w="4979" w:type="dxa"/>
          </w:tcPr>
          <w:p w14:paraId="401200EC" w14:textId="77777777" w:rsidR="000D3BA6" w:rsidRDefault="000D3BA6" w:rsidP="00BC608E">
            <w:pPr>
              <w:pStyle w:val="3GPPText"/>
              <w:jc w:val="center"/>
              <w:rPr>
                <w:lang w:val="en-GB" w:eastAsia="zh-CN"/>
              </w:rPr>
            </w:pPr>
            <w:r>
              <w:rPr>
                <w:lang w:val="en-GB" w:eastAsia="zh-CN"/>
              </w:rPr>
              <w:t>20 MHz/Uplink</w:t>
            </w:r>
          </w:p>
        </w:tc>
      </w:tr>
      <w:tr w:rsidR="000D3BA6" w14:paraId="2B558F8E" w14:textId="77777777" w:rsidTr="00BC608E">
        <w:tc>
          <w:tcPr>
            <w:tcW w:w="4371" w:type="dxa"/>
          </w:tcPr>
          <w:p w14:paraId="3C491032" w14:textId="77777777" w:rsidR="000D3BA6" w:rsidRDefault="000D3BA6" w:rsidP="00BC608E">
            <w:pPr>
              <w:pStyle w:val="3GPPText"/>
              <w:jc w:val="center"/>
              <w:rPr>
                <w:lang w:val="en-GB" w:eastAsia="zh-CN"/>
              </w:rPr>
            </w:pPr>
            <w:r>
              <w:rPr>
                <w:lang w:val="en-GB" w:eastAsia="zh-CN"/>
              </w:rPr>
              <w:t>Subcarrier Spacing</w:t>
            </w:r>
          </w:p>
        </w:tc>
        <w:tc>
          <w:tcPr>
            <w:tcW w:w="4979" w:type="dxa"/>
          </w:tcPr>
          <w:p w14:paraId="59FF1F03" w14:textId="77777777" w:rsidR="000D3BA6" w:rsidRDefault="000D3BA6" w:rsidP="00BC608E">
            <w:pPr>
              <w:pStyle w:val="3GPPText"/>
              <w:jc w:val="center"/>
              <w:rPr>
                <w:lang w:val="en-GB" w:eastAsia="zh-CN"/>
              </w:rPr>
            </w:pPr>
            <w:r>
              <w:rPr>
                <w:lang w:val="en-GB" w:eastAsia="zh-CN"/>
              </w:rPr>
              <w:t>15 kHz</w:t>
            </w:r>
          </w:p>
        </w:tc>
      </w:tr>
      <w:tr w:rsidR="000D3BA6" w14:paraId="3FF76A3C" w14:textId="77777777" w:rsidTr="00BC608E">
        <w:tc>
          <w:tcPr>
            <w:tcW w:w="4371" w:type="dxa"/>
          </w:tcPr>
          <w:p w14:paraId="0C710FC8" w14:textId="77777777" w:rsidR="000D3BA6" w:rsidRDefault="000D3BA6" w:rsidP="00BC608E">
            <w:pPr>
              <w:pStyle w:val="3GPPText"/>
              <w:jc w:val="center"/>
              <w:rPr>
                <w:lang w:val="en-GB" w:eastAsia="zh-CN"/>
              </w:rPr>
            </w:pPr>
            <w:r>
              <w:rPr>
                <w:lang w:val="en-GB" w:eastAsia="zh-CN"/>
              </w:rPr>
              <w:t>AP/STA Tx Power</w:t>
            </w:r>
          </w:p>
        </w:tc>
        <w:tc>
          <w:tcPr>
            <w:tcW w:w="4979" w:type="dxa"/>
          </w:tcPr>
          <w:p w14:paraId="68773349" w14:textId="77777777" w:rsidR="000D3BA6" w:rsidRDefault="000D3BA6" w:rsidP="00BC608E">
            <w:pPr>
              <w:pStyle w:val="3GPPText"/>
              <w:jc w:val="center"/>
              <w:rPr>
                <w:lang w:val="en-GB" w:eastAsia="zh-CN"/>
              </w:rPr>
            </w:pPr>
            <w:r>
              <w:rPr>
                <w:lang w:val="en-GB" w:eastAsia="zh-CN"/>
              </w:rPr>
              <w:t>23 dBm</w:t>
            </w:r>
          </w:p>
        </w:tc>
      </w:tr>
      <w:tr w:rsidR="000D3BA6" w:rsidRPr="003636ED" w14:paraId="735DB5B6" w14:textId="77777777" w:rsidTr="00BC608E">
        <w:tc>
          <w:tcPr>
            <w:tcW w:w="4371" w:type="dxa"/>
          </w:tcPr>
          <w:p w14:paraId="11B35D29" w14:textId="77777777" w:rsidR="000D3BA6" w:rsidRPr="003636ED" w:rsidRDefault="000D3BA6" w:rsidP="00BC608E">
            <w:pPr>
              <w:pStyle w:val="3GPPText"/>
              <w:jc w:val="center"/>
              <w:rPr>
                <w:lang w:val="fr-FR" w:eastAsia="zh-CN"/>
              </w:rPr>
            </w:pPr>
            <w:r>
              <w:rPr>
                <w:lang w:val="fr-FR" w:eastAsia="zh-CN"/>
              </w:rPr>
              <w:t>Channel Model</w:t>
            </w:r>
          </w:p>
        </w:tc>
        <w:tc>
          <w:tcPr>
            <w:tcW w:w="4979" w:type="dxa"/>
          </w:tcPr>
          <w:p w14:paraId="2909ADCF" w14:textId="77777777" w:rsidR="000D3BA6" w:rsidRPr="003636ED" w:rsidRDefault="000D3BA6" w:rsidP="00BC608E">
            <w:pPr>
              <w:pStyle w:val="3GPPText"/>
              <w:jc w:val="center"/>
              <w:rPr>
                <w:lang w:eastAsia="zh-CN"/>
              </w:rPr>
            </w:pPr>
            <w:r>
              <w:rPr>
                <w:lang w:eastAsia="zh-CN"/>
              </w:rPr>
              <w:t>InH-office</w:t>
            </w:r>
            <w:r w:rsidRPr="002719AE">
              <w:rPr>
                <w:lang w:eastAsia="zh-CN"/>
              </w:rPr>
              <w:t xml:space="preserve"> pathloss mode</w:t>
            </w:r>
            <w:r>
              <w:rPr>
                <w:lang w:eastAsia="zh-CN"/>
              </w:rPr>
              <w:t xml:space="preserve"> defined in </w:t>
            </w:r>
            <w:r>
              <w:rPr>
                <w:highlight w:val="yellow"/>
              </w:rPr>
              <w:fldChar w:fldCharType="begin"/>
            </w:r>
            <w:r>
              <w:instrText xml:space="preserve"> REF _Ref102028215 \r \h </w:instrText>
            </w:r>
            <w:r>
              <w:rPr>
                <w:highlight w:val="yellow"/>
              </w:rPr>
            </w:r>
            <w:r>
              <w:rPr>
                <w:highlight w:val="yellow"/>
              </w:rPr>
              <w:fldChar w:fldCharType="separate"/>
            </w:r>
            <w:r>
              <w:t>[TR 38.901]</w:t>
            </w:r>
            <w:r>
              <w:rPr>
                <w:highlight w:val="yellow"/>
              </w:rPr>
              <w:fldChar w:fldCharType="end"/>
            </w:r>
          </w:p>
        </w:tc>
      </w:tr>
      <w:tr w:rsidR="000D3BA6" w:rsidRPr="003636ED" w14:paraId="10CCCD75" w14:textId="77777777" w:rsidTr="00BC608E">
        <w:tc>
          <w:tcPr>
            <w:tcW w:w="4371" w:type="dxa"/>
          </w:tcPr>
          <w:p w14:paraId="6D110D50" w14:textId="77777777" w:rsidR="000D3BA6" w:rsidRPr="00475D8A" w:rsidRDefault="000D3BA6" w:rsidP="00BC608E">
            <w:pPr>
              <w:pStyle w:val="3GPPText"/>
              <w:jc w:val="center"/>
              <w:rPr>
                <w:lang w:eastAsia="zh-CN"/>
              </w:rPr>
            </w:pPr>
            <w:r w:rsidRPr="00475D8A">
              <w:rPr>
                <w:lang w:eastAsia="zh-CN"/>
              </w:rPr>
              <w:t xml:space="preserve">No. </w:t>
            </w:r>
            <w:r>
              <w:rPr>
                <w:lang w:eastAsia="zh-CN"/>
              </w:rPr>
              <w:t>of AP/ STA per AP</w:t>
            </w:r>
          </w:p>
        </w:tc>
        <w:tc>
          <w:tcPr>
            <w:tcW w:w="4979" w:type="dxa"/>
          </w:tcPr>
          <w:p w14:paraId="42389C31" w14:textId="77777777" w:rsidR="000D3BA6" w:rsidRDefault="000D3BA6" w:rsidP="00BC608E">
            <w:pPr>
              <w:pStyle w:val="3GPPText"/>
              <w:jc w:val="center"/>
              <w:rPr>
                <w:lang w:eastAsia="zh-CN"/>
              </w:rPr>
            </w:pPr>
            <w:r>
              <w:rPr>
                <w:lang w:eastAsia="zh-CN"/>
              </w:rPr>
              <w:t xml:space="preserve">3/ 5 STA per AP </w:t>
            </w:r>
          </w:p>
        </w:tc>
      </w:tr>
      <w:tr w:rsidR="000D3BA6" w:rsidRPr="003636ED" w14:paraId="4D1E0401" w14:textId="77777777" w:rsidTr="00BC608E">
        <w:tc>
          <w:tcPr>
            <w:tcW w:w="4371" w:type="dxa"/>
          </w:tcPr>
          <w:p w14:paraId="1BF2CA30" w14:textId="77777777" w:rsidR="000D3BA6" w:rsidRPr="003636ED" w:rsidRDefault="000D3BA6" w:rsidP="00BC608E">
            <w:pPr>
              <w:pStyle w:val="3GPPText"/>
              <w:jc w:val="center"/>
              <w:rPr>
                <w:lang w:eastAsia="zh-CN"/>
              </w:rPr>
            </w:pPr>
            <w:r>
              <w:rPr>
                <w:lang w:eastAsia="zh-CN"/>
              </w:rPr>
              <w:t>UE Dropping</w:t>
            </w:r>
          </w:p>
        </w:tc>
        <w:tc>
          <w:tcPr>
            <w:tcW w:w="4979" w:type="dxa"/>
          </w:tcPr>
          <w:p w14:paraId="4C434E41" w14:textId="77777777" w:rsidR="000D3BA6" w:rsidRPr="003636ED" w:rsidRDefault="000D3BA6" w:rsidP="00BC608E">
            <w:pPr>
              <w:pStyle w:val="3GPPText"/>
              <w:jc w:val="center"/>
              <w:rPr>
                <w:lang w:eastAsia="zh-CN"/>
              </w:rPr>
            </w:pPr>
            <w:r>
              <w:rPr>
                <w:lang w:eastAsia="zh-CN"/>
              </w:rPr>
              <w:t>Uniformly distributed</w:t>
            </w:r>
          </w:p>
        </w:tc>
      </w:tr>
      <w:tr w:rsidR="000D3BA6" w:rsidRPr="003636ED" w14:paraId="409BCBE6" w14:textId="77777777" w:rsidTr="00BC608E">
        <w:tc>
          <w:tcPr>
            <w:tcW w:w="4371" w:type="dxa"/>
          </w:tcPr>
          <w:p w14:paraId="138C85E3" w14:textId="77777777" w:rsidR="000D3BA6" w:rsidRPr="00967AA2" w:rsidRDefault="000D3BA6" w:rsidP="00BC608E">
            <w:pPr>
              <w:pStyle w:val="3GPPText"/>
              <w:jc w:val="center"/>
              <w:rPr>
                <w:lang w:eastAsia="zh-CN"/>
              </w:rPr>
            </w:pPr>
            <w:r w:rsidRPr="00967AA2">
              <w:rPr>
                <w:lang w:eastAsia="zh-CN"/>
              </w:rPr>
              <w:lastRenderedPageBreak/>
              <w:t xml:space="preserve">SL </w:t>
            </w:r>
            <w:r>
              <w:rPr>
                <w:lang w:eastAsia="zh-CN"/>
              </w:rPr>
              <w:t>STA</w:t>
            </w:r>
            <w:r w:rsidRPr="00967AA2">
              <w:rPr>
                <w:lang w:eastAsia="zh-CN"/>
              </w:rPr>
              <w:t>s path lo</w:t>
            </w:r>
            <w:r>
              <w:rPr>
                <w:lang w:eastAsia="zh-CN"/>
              </w:rPr>
              <w:t>ss model</w:t>
            </w:r>
          </w:p>
        </w:tc>
        <w:tc>
          <w:tcPr>
            <w:tcW w:w="4979" w:type="dxa"/>
          </w:tcPr>
          <w:p w14:paraId="10F9220B" w14:textId="77777777" w:rsidR="000D3BA6" w:rsidRDefault="000D3BA6" w:rsidP="00BC608E">
            <w:pPr>
              <w:pStyle w:val="3GPPText"/>
              <w:jc w:val="center"/>
              <w:rPr>
                <w:lang w:eastAsia="zh-CN"/>
              </w:rPr>
            </w:pPr>
            <w:r>
              <w:rPr>
                <w:lang w:eastAsia="zh-CN"/>
              </w:rPr>
              <w:t>InH-office</w:t>
            </w:r>
            <w:r w:rsidRPr="002719AE">
              <w:rPr>
                <w:lang w:eastAsia="zh-CN"/>
              </w:rPr>
              <w:t xml:space="preserve"> pathloss mode</w:t>
            </w:r>
            <w:r>
              <w:rPr>
                <w:lang w:eastAsia="zh-CN"/>
              </w:rPr>
              <w:t xml:space="preserve"> defined in </w:t>
            </w:r>
            <w:r>
              <w:rPr>
                <w:highlight w:val="yellow"/>
              </w:rPr>
              <w:fldChar w:fldCharType="begin"/>
            </w:r>
            <w:r>
              <w:instrText xml:space="preserve"> REF _Ref102028215 \r \h </w:instrText>
            </w:r>
            <w:r>
              <w:rPr>
                <w:highlight w:val="yellow"/>
              </w:rPr>
            </w:r>
            <w:r>
              <w:rPr>
                <w:highlight w:val="yellow"/>
              </w:rPr>
              <w:fldChar w:fldCharType="separate"/>
            </w:r>
            <w:r>
              <w:t>[TR 38.901]</w:t>
            </w:r>
            <w:r>
              <w:rPr>
                <w:highlight w:val="yellow"/>
              </w:rPr>
              <w:fldChar w:fldCharType="end"/>
            </w:r>
          </w:p>
        </w:tc>
      </w:tr>
      <w:tr w:rsidR="000D3BA6" w:rsidRPr="003636ED" w14:paraId="09576712" w14:textId="77777777" w:rsidTr="00BC608E">
        <w:tc>
          <w:tcPr>
            <w:tcW w:w="4371" w:type="dxa"/>
          </w:tcPr>
          <w:p w14:paraId="33EA1078" w14:textId="77777777" w:rsidR="000D3BA6" w:rsidRDefault="000D3BA6" w:rsidP="00BC608E">
            <w:pPr>
              <w:pStyle w:val="3GPPText"/>
              <w:jc w:val="center"/>
              <w:rPr>
                <w:lang w:eastAsia="zh-CN"/>
              </w:rPr>
            </w:pPr>
            <w:r>
              <w:rPr>
                <w:lang w:eastAsia="zh-CN"/>
              </w:rPr>
              <w:t>UE Noise Figure</w:t>
            </w:r>
          </w:p>
        </w:tc>
        <w:tc>
          <w:tcPr>
            <w:tcW w:w="4979" w:type="dxa"/>
          </w:tcPr>
          <w:p w14:paraId="3586A43C" w14:textId="77777777" w:rsidR="000D3BA6" w:rsidRPr="002719AE" w:rsidRDefault="000D3BA6" w:rsidP="00BC608E">
            <w:pPr>
              <w:pStyle w:val="3GPPText"/>
              <w:jc w:val="center"/>
              <w:rPr>
                <w:lang w:eastAsia="zh-CN"/>
              </w:rPr>
            </w:pPr>
            <w:r>
              <w:rPr>
                <w:lang w:eastAsia="zh-CN"/>
              </w:rPr>
              <w:t>10 dB</w:t>
            </w:r>
          </w:p>
        </w:tc>
      </w:tr>
      <w:tr w:rsidR="000D3BA6" w:rsidRPr="003636ED" w14:paraId="25636AAD" w14:textId="77777777" w:rsidTr="00BC608E">
        <w:trPr>
          <w:trHeight w:val="2060"/>
        </w:trPr>
        <w:tc>
          <w:tcPr>
            <w:tcW w:w="4371" w:type="dxa"/>
          </w:tcPr>
          <w:p w14:paraId="7919C5C6" w14:textId="77777777" w:rsidR="000D3BA6" w:rsidRDefault="000D3BA6" w:rsidP="00BC608E">
            <w:pPr>
              <w:pStyle w:val="3GPPText"/>
              <w:jc w:val="center"/>
              <w:rPr>
                <w:lang w:eastAsia="zh-CN"/>
              </w:rPr>
            </w:pPr>
            <w:r>
              <w:rPr>
                <w:lang w:eastAsia="zh-CN"/>
              </w:rPr>
              <w:t>Traffic model</w:t>
            </w:r>
          </w:p>
        </w:tc>
        <w:tc>
          <w:tcPr>
            <w:tcW w:w="4979" w:type="dxa"/>
          </w:tcPr>
          <w:p w14:paraId="6CC52B85" w14:textId="77777777" w:rsidR="000D3BA6" w:rsidRPr="00DF19EA" w:rsidRDefault="000D3BA6" w:rsidP="00BC608E">
            <w:pPr>
              <w:pStyle w:val="3GPPText"/>
              <w:tabs>
                <w:tab w:val="left" w:pos="1250"/>
              </w:tabs>
              <w:jc w:val="center"/>
              <w:rPr>
                <w:lang w:eastAsia="zh-CN"/>
              </w:rPr>
            </w:pPr>
            <w:r w:rsidRPr="00DF19EA">
              <w:rPr>
                <w:lang w:eastAsia="zh-CN"/>
              </w:rPr>
              <w:t>VoIP model</w:t>
            </w:r>
          </w:p>
          <w:p w14:paraId="6323916A" w14:textId="77777777" w:rsidR="000D3BA6" w:rsidRPr="00DF19EA" w:rsidRDefault="000D3BA6" w:rsidP="00BC608E">
            <w:pPr>
              <w:pStyle w:val="3GPPText"/>
              <w:tabs>
                <w:tab w:val="left" w:pos="1250"/>
              </w:tabs>
              <w:jc w:val="center"/>
              <w:rPr>
                <w:lang w:eastAsia="zh-CN"/>
              </w:rPr>
            </w:pPr>
            <w:r w:rsidRPr="00DF19EA">
              <w:rPr>
                <w:lang w:eastAsia="zh-CN"/>
              </w:rPr>
              <w:t>Packet size: 200 – 2000</w:t>
            </w:r>
          </w:p>
          <w:p w14:paraId="668E7256" w14:textId="77777777" w:rsidR="000D3BA6" w:rsidRPr="00DF19EA" w:rsidRDefault="000D3BA6" w:rsidP="00BC608E">
            <w:pPr>
              <w:pStyle w:val="3GPPText"/>
              <w:tabs>
                <w:tab w:val="left" w:pos="1250"/>
              </w:tabs>
              <w:jc w:val="center"/>
              <w:rPr>
                <w:lang w:eastAsia="zh-CN"/>
              </w:rPr>
            </w:pPr>
            <w:r w:rsidRPr="00DF19EA">
              <w:rPr>
                <w:lang w:eastAsia="zh-CN"/>
              </w:rPr>
              <w:t xml:space="preserve">Packet inter-arrival: 30 </w:t>
            </w:r>
            <w:proofErr w:type="spellStart"/>
            <w:r w:rsidRPr="00DF19EA">
              <w:rPr>
                <w:lang w:eastAsia="zh-CN"/>
              </w:rPr>
              <w:t>ms</w:t>
            </w:r>
            <w:proofErr w:type="spellEnd"/>
          </w:p>
          <w:p w14:paraId="01C53D7D" w14:textId="77777777" w:rsidR="000D3BA6" w:rsidRPr="00DF19EA" w:rsidRDefault="000D3BA6" w:rsidP="00BC608E">
            <w:pPr>
              <w:pStyle w:val="3GPPText"/>
              <w:tabs>
                <w:tab w:val="left" w:pos="1250"/>
              </w:tabs>
              <w:jc w:val="center"/>
              <w:rPr>
                <w:lang w:eastAsia="zh-CN"/>
              </w:rPr>
            </w:pPr>
            <w:r w:rsidRPr="00DF19EA">
              <w:rPr>
                <w:lang w:eastAsia="zh-CN"/>
              </w:rPr>
              <w:t>CW= 3/7</w:t>
            </w:r>
          </w:p>
          <w:p w14:paraId="06D49BA3" w14:textId="77777777" w:rsidR="000D3BA6" w:rsidRPr="00DF19EA" w:rsidRDefault="000D3BA6" w:rsidP="00BC608E">
            <w:pPr>
              <w:pStyle w:val="3GPPText"/>
              <w:tabs>
                <w:tab w:val="left" w:pos="1250"/>
              </w:tabs>
              <w:jc w:val="center"/>
              <w:rPr>
                <w:lang w:eastAsia="zh-CN"/>
              </w:rPr>
            </w:pPr>
            <w:r w:rsidRPr="00DF19EA">
              <w:rPr>
                <w:lang w:eastAsia="zh-CN"/>
              </w:rPr>
              <w:t>DIFS= 32 us</w:t>
            </w:r>
          </w:p>
        </w:tc>
      </w:tr>
      <w:tr w:rsidR="000D3BA6" w:rsidRPr="003636ED" w14:paraId="6EF33FB0" w14:textId="77777777" w:rsidTr="00BC608E">
        <w:tc>
          <w:tcPr>
            <w:tcW w:w="4371" w:type="dxa"/>
          </w:tcPr>
          <w:p w14:paraId="72002AA1" w14:textId="77777777" w:rsidR="000D3BA6" w:rsidRDefault="000D3BA6" w:rsidP="00BC608E">
            <w:pPr>
              <w:pStyle w:val="3GPPText"/>
              <w:jc w:val="center"/>
              <w:rPr>
                <w:lang w:eastAsia="zh-CN"/>
              </w:rPr>
            </w:pPr>
            <w:r>
              <w:rPr>
                <w:lang w:eastAsia="zh-CN"/>
              </w:rPr>
              <w:t>Max retransmission</w:t>
            </w:r>
          </w:p>
        </w:tc>
        <w:tc>
          <w:tcPr>
            <w:tcW w:w="4979" w:type="dxa"/>
          </w:tcPr>
          <w:p w14:paraId="0B705180" w14:textId="77777777" w:rsidR="000D3BA6" w:rsidRDefault="000D3BA6" w:rsidP="00BC608E">
            <w:pPr>
              <w:pStyle w:val="3GPPText"/>
              <w:jc w:val="center"/>
              <w:rPr>
                <w:lang w:eastAsia="zh-CN"/>
              </w:rPr>
            </w:pPr>
            <w:r>
              <w:rPr>
                <w:lang w:eastAsia="zh-CN"/>
              </w:rPr>
              <w:t xml:space="preserve">0 </w:t>
            </w:r>
          </w:p>
        </w:tc>
      </w:tr>
      <w:tr w:rsidR="000D3BA6" w:rsidRPr="003636ED" w14:paraId="45E4ECDC" w14:textId="77777777" w:rsidTr="00BC608E">
        <w:tc>
          <w:tcPr>
            <w:tcW w:w="4371" w:type="dxa"/>
          </w:tcPr>
          <w:p w14:paraId="04DF38E1" w14:textId="77777777" w:rsidR="000D3BA6" w:rsidRDefault="000D3BA6" w:rsidP="00BC608E">
            <w:pPr>
              <w:pStyle w:val="3GPPText"/>
              <w:jc w:val="center"/>
              <w:rPr>
                <w:lang w:eastAsia="zh-CN"/>
              </w:rPr>
            </w:pPr>
            <w:r>
              <w:rPr>
                <w:lang w:eastAsia="zh-CN"/>
              </w:rPr>
              <w:t>ED threshold</w:t>
            </w:r>
          </w:p>
        </w:tc>
        <w:tc>
          <w:tcPr>
            <w:tcW w:w="4979" w:type="dxa"/>
          </w:tcPr>
          <w:p w14:paraId="0295BF9F" w14:textId="77777777" w:rsidR="000D3BA6" w:rsidRDefault="000D3BA6" w:rsidP="00BC608E">
            <w:pPr>
              <w:pStyle w:val="3GPPText"/>
              <w:jc w:val="center"/>
              <w:rPr>
                <w:lang w:eastAsia="zh-CN"/>
              </w:rPr>
            </w:pPr>
            <w:r>
              <w:rPr>
                <w:lang w:eastAsia="zh-CN"/>
              </w:rPr>
              <w:t>-62 dBm</w:t>
            </w:r>
          </w:p>
        </w:tc>
      </w:tr>
      <w:tr w:rsidR="000D3BA6" w:rsidRPr="003636ED" w14:paraId="6DCDE642" w14:textId="77777777" w:rsidTr="00BC608E">
        <w:tc>
          <w:tcPr>
            <w:tcW w:w="4371" w:type="dxa"/>
          </w:tcPr>
          <w:p w14:paraId="7A5F934E" w14:textId="77777777" w:rsidR="000D3BA6" w:rsidRDefault="000D3BA6" w:rsidP="00BC608E">
            <w:pPr>
              <w:pStyle w:val="3GPPText"/>
              <w:jc w:val="center"/>
              <w:rPr>
                <w:lang w:eastAsia="zh-CN"/>
              </w:rPr>
            </w:pPr>
            <w:r>
              <w:rPr>
                <w:lang w:eastAsia="zh-CN"/>
              </w:rPr>
              <w:t>CTS/RTS</w:t>
            </w:r>
          </w:p>
        </w:tc>
        <w:tc>
          <w:tcPr>
            <w:tcW w:w="4979" w:type="dxa"/>
          </w:tcPr>
          <w:p w14:paraId="3FA310F2" w14:textId="77777777" w:rsidR="000D3BA6" w:rsidRDefault="000D3BA6" w:rsidP="00BC608E">
            <w:pPr>
              <w:pStyle w:val="3GPPText"/>
              <w:jc w:val="center"/>
              <w:rPr>
                <w:lang w:eastAsia="zh-CN"/>
              </w:rPr>
            </w:pPr>
            <w:r>
              <w:rPr>
                <w:lang w:eastAsia="zh-CN"/>
              </w:rPr>
              <w:t>ON</w:t>
            </w:r>
          </w:p>
        </w:tc>
      </w:tr>
    </w:tbl>
    <w:p w14:paraId="0C791FBD" w14:textId="77777777" w:rsidR="009A3A6F" w:rsidRPr="009A3A6F" w:rsidRDefault="009A3A6F" w:rsidP="000D3BA6">
      <w:pPr>
        <w:rPr>
          <w:lang w:eastAsia="zh-CN"/>
        </w:rPr>
      </w:pPr>
    </w:p>
    <w:sectPr w:rsidR="009A3A6F" w:rsidRPr="009A3A6F"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F3A74" w14:textId="77777777" w:rsidR="00EC0027" w:rsidRDefault="00EC0027">
      <w:r>
        <w:separator/>
      </w:r>
    </w:p>
  </w:endnote>
  <w:endnote w:type="continuationSeparator" w:id="0">
    <w:p w14:paraId="0700D9C7" w14:textId="77777777" w:rsidR="00EC0027" w:rsidRDefault="00EC0027">
      <w:r>
        <w:continuationSeparator/>
      </w:r>
    </w:p>
  </w:endnote>
  <w:endnote w:type="continuationNotice" w:id="1">
    <w:p w14:paraId="52D4EB3C" w14:textId="77777777" w:rsidR="00EC0027" w:rsidRDefault="00EC00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6026E" w14:textId="77777777" w:rsidR="00EC0027" w:rsidRDefault="00EC0027">
      <w:r>
        <w:separator/>
      </w:r>
    </w:p>
  </w:footnote>
  <w:footnote w:type="continuationSeparator" w:id="0">
    <w:p w14:paraId="555C6391" w14:textId="77777777" w:rsidR="00EC0027" w:rsidRDefault="00EC0027">
      <w:r>
        <w:continuationSeparator/>
      </w:r>
    </w:p>
  </w:footnote>
  <w:footnote w:type="continuationNotice" w:id="1">
    <w:p w14:paraId="3093D544" w14:textId="77777777" w:rsidR="00EC0027" w:rsidRDefault="00EC00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6528297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4500"/>
        </w:tabs>
        <w:ind w:left="4500"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B30A49"/>
    <w:multiLevelType w:val="hybridMultilevel"/>
    <w:tmpl w:val="9412F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71274"/>
    <w:multiLevelType w:val="hybridMultilevel"/>
    <w:tmpl w:val="3F5ACBA2"/>
    <w:lvl w:ilvl="0" w:tplc="792C25A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AD7743"/>
    <w:multiLevelType w:val="multilevel"/>
    <w:tmpl w:val="1BAD7743"/>
    <w:lvl w:ilvl="0">
      <w:numFmt w:val="bullet"/>
      <w:lvlText w:val=""/>
      <w:lvlJc w:val="left"/>
      <w:pPr>
        <w:ind w:left="1080" w:hanging="360"/>
      </w:pPr>
      <w:rPr>
        <w:rFonts w:ascii="Wingdings" w:eastAsia="MS Mincho"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7054CB"/>
    <w:multiLevelType w:val="hybridMultilevel"/>
    <w:tmpl w:val="8C5039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C1146C"/>
    <w:multiLevelType w:val="hybridMultilevel"/>
    <w:tmpl w:val="449451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096B69"/>
    <w:multiLevelType w:val="hybridMultilevel"/>
    <w:tmpl w:val="CE82FE1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42302E"/>
    <w:multiLevelType w:val="hybridMultilevel"/>
    <w:tmpl w:val="005AC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892031"/>
    <w:multiLevelType w:val="hybridMultilevel"/>
    <w:tmpl w:val="E2965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B11CCA"/>
    <w:multiLevelType w:val="hybridMultilevel"/>
    <w:tmpl w:val="593AA1A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9"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1D81A9F"/>
    <w:multiLevelType w:val="hybridMultilevel"/>
    <w:tmpl w:val="F23CB3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0C32ED"/>
    <w:multiLevelType w:val="hybridMultilevel"/>
    <w:tmpl w:val="BED6917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6C625F7"/>
    <w:multiLevelType w:val="hybridMultilevel"/>
    <w:tmpl w:val="553C5F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10F74"/>
    <w:multiLevelType w:val="hybridMultilevel"/>
    <w:tmpl w:val="167CD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E847E0"/>
    <w:multiLevelType w:val="hybridMultilevel"/>
    <w:tmpl w:val="490016C4"/>
    <w:lvl w:ilvl="0" w:tplc="223CDE4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546510"/>
    <w:multiLevelType w:val="hybridMultilevel"/>
    <w:tmpl w:val="CE6E059C"/>
    <w:lvl w:ilvl="0" w:tplc="CE6A5D6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ED4991"/>
    <w:multiLevelType w:val="hybridMultilevel"/>
    <w:tmpl w:val="E1201540"/>
    <w:lvl w:ilvl="0" w:tplc="BCF238A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A07A72"/>
    <w:multiLevelType w:val="hybridMultilevel"/>
    <w:tmpl w:val="5FF814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0B93D35"/>
    <w:multiLevelType w:val="hybridMultilevel"/>
    <w:tmpl w:val="D792A310"/>
    <w:lvl w:ilvl="0" w:tplc="60B0A30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8423A6"/>
    <w:multiLevelType w:val="hybridMultilevel"/>
    <w:tmpl w:val="A3AC9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6B1EA6"/>
    <w:multiLevelType w:val="hybridMultilevel"/>
    <w:tmpl w:val="182A701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274FE7"/>
    <w:multiLevelType w:val="hybridMultilevel"/>
    <w:tmpl w:val="36047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02601978">
    <w:abstractNumId w:val="0"/>
  </w:num>
  <w:num w:numId="2" w16cid:durableId="1374965096">
    <w:abstractNumId w:val="20"/>
  </w:num>
  <w:num w:numId="3" w16cid:durableId="186799662">
    <w:abstractNumId w:val="13"/>
  </w:num>
  <w:num w:numId="4" w16cid:durableId="1651328311">
    <w:abstractNumId w:val="14"/>
  </w:num>
  <w:num w:numId="5" w16cid:durableId="323162730">
    <w:abstractNumId w:val="6"/>
  </w:num>
  <w:num w:numId="6" w16cid:durableId="1827428868">
    <w:abstractNumId w:val="17"/>
  </w:num>
  <w:num w:numId="7" w16cid:durableId="357854197">
    <w:abstractNumId w:val="26"/>
  </w:num>
  <w:num w:numId="8" w16cid:durableId="927231420">
    <w:abstractNumId w:val="8"/>
  </w:num>
  <w:num w:numId="9" w16cid:durableId="222329147">
    <w:abstractNumId w:val="35"/>
  </w:num>
  <w:num w:numId="10" w16cid:durableId="294599961">
    <w:abstractNumId w:val="11"/>
  </w:num>
  <w:num w:numId="11" w16cid:durableId="822891410">
    <w:abstractNumId w:val="16"/>
  </w:num>
  <w:num w:numId="12" w16cid:durableId="1272937072">
    <w:abstractNumId w:val="21"/>
  </w:num>
  <w:num w:numId="13" w16cid:durableId="523443622">
    <w:abstractNumId w:val="24"/>
  </w:num>
  <w:num w:numId="14" w16cid:durableId="1492746057">
    <w:abstractNumId w:val="12"/>
  </w:num>
  <w:num w:numId="15" w16cid:durableId="1756438858">
    <w:abstractNumId w:val="27"/>
  </w:num>
  <w:num w:numId="16" w16cid:durableId="209659160">
    <w:abstractNumId w:val="33"/>
  </w:num>
  <w:num w:numId="17" w16cid:durableId="979267987">
    <w:abstractNumId w:val="7"/>
  </w:num>
  <w:num w:numId="18" w16cid:durableId="1905094985">
    <w:abstractNumId w:val="23"/>
  </w:num>
  <w:num w:numId="19" w16cid:durableId="672731403">
    <w:abstractNumId w:val="10"/>
  </w:num>
  <w:num w:numId="20" w16cid:durableId="865020635">
    <w:abstractNumId w:val="18"/>
  </w:num>
  <w:num w:numId="21" w16cid:durableId="2015835608">
    <w:abstractNumId w:val="0"/>
  </w:num>
  <w:num w:numId="22" w16cid:durableId="1336500068">
    <w:abstractNumId w:val="31"/>
  </w:num>
  <w:num w:numId="23" w16cid:durableId="2067414182">
    <w:abstractNumId w:val="22"/>
  </w:num>
  <w:num w:numId="24" w16cid:durableId="1365323390">
    <w:abstractNumId w:val="28"/>
  </w:num>
  <w:num w:numId="25" w16cid:durableId="1386368511">
    <w:abstractNumId w:val="29"/>
  </w:num>
  <w:num w:numId="26" w16cid:durableId="1203515793">
    <w:abstractNumId w:val="4"/>
  </w:num>
  <w:num w:numId="27" w16cid:durableId="494298555">
    <w:abstractNumId w:val="30"/>
  </w:num>
  <w:num w:numId="28" w16cid:durableId="2019504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61968472">
    <w:abstractNumId w:val="15"/>
  </w:num>
  <w:num w:numId="30" w16cid:durableId="596712374">
    <w:abstractNumId w:val="2"/>
  </w:num>
  <w:num w:numId="31" w16cid:durableId="1284193511">
    <w:abstractNumId w:val="25"/>
  </w:num>
  <w:num w:numId="32" w16cid:durableId="1151481527">
    <w:abstractNumId w:val="9"/>
  </w:num>
  <w:num w:numId="33" w16cid:durableId="1873886042">
    <w:abstractNumId w:val="0"/>
  </w:num>
  <w:num w:numId="34" w16cid:durableId="205407916">
    <w:abstractNumId w:val="3"/>
  </w:num>
  <w:num w:numId="35" w16cid:durableId="1373846638">
    <w:abstractNumId w:val="32"/>
  </w:num>
  <w:num w:numId="36" w16cid:durableId="116992142">
    <w:abstractNumId w:val="5"/>
  </w:num>
  <w:num w:numId="37" w16cid:durableId="671300895">
    <w:abstractNumId w:val="36"/>
  </w:num>
  <w:num w:numId="38" w16cid:durableId="1836992684">
    <w:abstractNumId w:val="1"/>
  </w:num>
  <w:num w:numId="39" w16cid:durableId="532381477">
    <w:abstractNumId w:val="34"/>
  </w:num>
  <w:num w:numId="40" w16cid:durableId="717583582">
    <w:abstractNumId w:val="19"/>
  </w:num>
  <w:num w:numId="41" w16cid:durableId="872812970">
    <w:abstractNumId w:val="0"/>
  </w:num>
  <w:num w:numId="42" w16cid:durableId="1662737327">
    <w:abstractNumId w:val="0"/>
  </w:num>
  <w:num w:numId="43" w16cid:durableId="1638340325">
    <w:abstractNumId w:val="0"/>
  </w:num>
  <w:num w:numId="44" w16cid:durableId="244073510">
    <w:abstractNumId w:val="0"/>
  </w:num>
  <w:num w:numId="45" w16cid:durableId="1609700848">
    <w:abstractNumId w:val="0"/>
  </w:num>
  <w:num w:numId="46" w16cid:durableId="474418116">
    <w:abstractNumId w:val="0"/>
  </w:num>
  <w:num w:numId="47" w16cid:durableId="1549876277">
    <w:abstractNumId w:val="0"/>
  </w:num>
  <w:num w:numId="48" w16cid:durableId="1231766715">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276"/>
    <w:rsid w:val="000002C1"/>
    <w:rsid w:val="00000633"/>
    <w:rsid w:val="000006E1"/>
    <w:rsid w:val="0000085C"/>
    <w:rsid w:val="00000EE0"/>
    <w:rsid w:val="00000F0C"/>
    <w:rsid w:val="00000FDE"/>
    <w:rsid w:val="00000FFC"/>
    <w:rsid w:val="0000140D"/>
    <w:rsid w:val="00001645"/>
    <w:rsid w:val="0000168C"/>
    <w:rsid w:val="00001EEF"/>
    <w:rsid w:val="000024C8"/>
    <w:rsid w:val="000027FF"/>
    <w:rsid w:val="00002A83"/>
    <w:rsid w:val="00002BC4"/>
    <w:rsid w:val="00002D79"/>
    <w:rsid w:val="00002F99"/>
    <w:rsid w:val="00003211"/>
    <w:rsid w:val="0000325C"/>
    <w:rsid w:val="0000342F"/>
    <w:rsid w:val="00003493"/>
    <w:rsid w:val="000036A4"/>
    <w:rsid w:val="00003D37"/>
    <w:rsid w:val="00003E50"/>
    <w:rsid w:val="00003EC3"/>
    <w:rsid w:val="00003ED3"/>
    <w:rsid w:val="00003FB2"/>
    <w:rsid w:val="00004187"/>
    <w:rsid w:val="00004494"/>
    <w:rsid w:val="00004B03"/>
    <w:rsid w:val="00004C2D"/>
    <w:rsid w:val="00004C9A"/>
    <w:rsid w:val="00005012"/>
    <w:rsid w:val="00005532"/>
    <w:rsid w:val="000057CB"/>
    <w:rsid w:val="00005F78"/>
    <w:rsid w:val="00006070"/>
    <w:rsid w:val="000062CF"/>
    <w:rsid w:val="00006446"/>
    <w:rsid w:val="00006896"/>
    <w:rsid w:val="00006A53"/>
    <w:rsid w:val="0000730A"/>
    <w:rsid w:val="00007741"/>
    <w:rsid w:val="00007C0F"/>
    <w:rsid w:val="00007C90"/>
    <w:rsid w:val="00007CDC"/>
    <w:rsid w:val="000101EC"/>
    <w:rsid w:val="000104C6"/>
    <w:rsid w:val="00010EF5"/>
    <w:rsid w:val="000110C9"/>
    <w:rsid w:val="000116E4"/>
    <w:rsid w:val="00011B28"/>
    <w:rsid w:val="00011EE8"/>
    <w:rsid w:val="00012714"/>
    <w:rsid w:val="000127B9"/>
    <w:rsid w:val="0001288B"/>
    <w:rsid w:val="00012B9F"/>
    <w:rsid w:val="00012C16"/>
    <w:rsid w:val="00013F91"/>
    <w:rsid w:val="00014744"/>
    <w:rsid w:val="00014B23"/>
    <w:rsid w:val="00014DE9"/>
    <w:rsid w:val="00015128"/>
    <w:rsid w:val="000153E9"/>
    <w:rsid w:val="00015BA1"/>
    <w:rsid w:val="00015D15"/>
    <w:rsid w:val="0001611C"/>
    <w:rsid w:val="000165C0"/>
    <w:rsid w:val="00016788"/>
    <w:rsid w:val="0001694D"/>
    <w:rsid w:val="00016B9B"/>
    <w:rsid w:val="00017074"/>
    <w:rsid w:val="00017464"/>
    <w:rsid w:val="00017C5E"/>
    <w:rsid w:val="0002066A"/>
    <w:rsid w:val="00020671"/>
    <w:rsid w:val="000208E4"/>
    <w:rsid w:val="00020D4A"/>
    <w:rsid w:val="00021143"/>
    <w:rsid w:val="000215CC"/>
    <w:rsid w:val="000215ED"/>
    <w:rsid w:val="00021FB5"/>
    <w:rsid w:val="00022190"/>
    <w:rsid w:val="00022522"/>
    <w:rsid w:val="00022888"/>
    <w:rsid w:val="00022A36"/>
    <w:rsid w:val="00022C6C"/>
    <w:rsid w:val="00023233"/>
    <w:rsid w:val="00023942"/>
    <w:rsid w:val="000244A8"/>
    <w:rsid w:val="00024548"/>
    <w:rsid w:val="00024F2F"/>
    <w:rsid w:val="00025050"/>
    <w:rsid w:val="0002564D"/>
    <w:rsid w:val="000257AB"/>
    <w:rsid w:val="00025D5F"/>
    <w:rsid w:val="00025ECA"/>
    <w:rsid w:val="00026309"/>
    <w:rsid w:val="000263BE"/>
    <w:rsid w:val="0002681B"/>
    <w:rsid w:val="00026CB5"/>
    <w:rsid w:val="00026DB5"/>
    <w:rsid w:val="00026E30"/>
    <w:rsid w:val="00027102"/>
    <w:rsid w:val="0002743F"/>
    <w:rsid w:val="00027D85"/>
    <w:rsid w:val="00027DEF"/>
    <w:rsid w:val="00030C64"/>
    <w:rsid w:val="00030EA6"/>
    <w:rsid w:val="000310E1"/>
    <w:rsid w:val="00031297"/>
    <w:rsid w:val="00031598"/>
    <w:rsid w:val="000316D8"/>
    <w:rsid w:val="00031897"/>
    <w:rsid w:val="00031EC3"/>
    <w:rsid w:val="000323D3"/>
    <w:rsid w:val="000325B8"/>
    <w:rsid w:val="00033351"/>
    <w:rsid w:val="00033DC6"/>
    <w:rsid w:val="0003410A"/>
    <w:rsid w:val="000341AD"/>
    <w:rsid w:val="00034625"/>
    <w:rsid w:val="00034C15"/>
    <w:rsid w:val="000352E0"/>
    <w:rsid w:val="00035EA8"/>
    <w:rsid w:val="00035F74"/>
    <w:rsid w:val="00036071"/>
    <w:rsid w:val="00036B84"/>
    <w:rsid w:val="00036BA1"/>
    <w:rsid w:val="00036EC4"/>
    <w:rsid w:val="00037098"/>
    <w:rsid w:val="00037187"/>
    <w:rsid w:val="00037309"/>
    <w:rsid w:val="00037E0F"/>
    <w:rsid w:val="000405A0"/>
    <w:rsid w:val="00040ADA"/>
    <w:rsid w:val="00040B78"/>
    <w:rsid w:val="00040D8B"/>
    <w:rsid w:val="00040F12"/>
    <w:rsid w:val="00041023"/>
    <w:rsid w:val="0004149C"/>
    <w:rsid w:val="00041879"/>
    <w:rsid w:val="00041938"/>
    <w:rsid w:val="0004213B"/>
    <w:rsid w:val="000422E2"/>
    <w:rsid w:val="00042970"/>
    <w:rsid w:val="00042BE0"/>
    <w:rsid w:val="00042F22"/>
    <w:rsid w:val="000437FA"/>
    <w:rsid w:val="00043CCA"/>
    <w:rsid w:val="00043DDF"/>
    <w:rsid w:val="00043E6D"/>
    <w:rsid w:val="000441DD"/>
    <w:rsid w:val="00044278"/>
    <w:rsid w:val="000444EF"/>
    <w:rsid w:val="000445B1"/>
    <w:rsid w:val="00044A9C"/>
    <w:rsid w:val="00044BD7"/>
    <w:rsid w:val="00045061"/>
    <w:rsid w:val="000455AE"/>
    <w:rsid w:val="00045651"/>
    <w:rsid w:val="00045735"/>
    <w:rsid w:val="00045AD3"/>
    <w:rsid w:val="00045C24"/>
    <w:rsid w:val="000465B3"/>
    <w:rsid w:val="000471E8"/>
    <w:rsid w:val="0004780E"/>
    <w:rsid w:val="00050195"/>
    <w:rsid w:val="00050717"/>
    <w:rsid w:val="000508D6"/>
    <w:rsid w:val="00050D83"/>
    <w:rsid w:val="00050E2C"/>
    <w:rsid w:val="000511FA"/>
    <w:rsid w:val="0005140E"/>
    <w:rsid w:val="0005193A"/>
    <w:rsid w:val="00051ACF"/>
    <w:rsid w:val="0005264F"/>
    <w:rsid w:val="00052A07"/>
    <w:rsid w:val="000534DD"/>
    <w:rsid w:val="000534E3"/>
    <w:rsid w:val="00053756"/>
    <w:rsid w:val="00053B5C"/>
    <w:rsid w:val="00053C47"/>
    <w:rsid w:val="00053E7E"/>
    <w:rsid w:val="00053EFD"/>
    <w:rsid w:val="00054303"/>
    <w:rsid w:val="00054805"/>
    <w:rsid w:val="00054815"/>
    <w:rsid w:val="00054EE4"/>
    <w:rsid w:val="000552CB"/>
    <w:rsid w:val="00055378"/>
    <w:rsid w:val="00055E34"/>
    <w:rsid w:val="00055ED4"/>
    <w:rsid w:val="00055FDB"/>
    <w:rsid w:val="0005601D"/>
    <w:rsid w:val="0005606A"/>
    <w:rsid w:val="00056718"/>
    <w:rsid w:val="00056A67"/>
    <w:rsid w:val="00056C6F"/>
    <w:rsid w:val="00056F02"/>
    <w:rsid w:val="00056F8A"/>
    <w:rsid w:val="00056FD0"/>
    <w:rsid w:val="00057117"/>
    <w:rsid w:val="000571B8"/>
    <w:rsid w:val="0005757D"/>
    <w:rsid w:val="000575ED"/>
    <w:rsid w:val="000578D7"/>
    <w:rsid w:val="00057A74"/>
    <w:rsid w:val="00057EFC"/>
    <w:rsid w:val="00057F68"/>
    <w:rsid w:val="0006007B"/>
    <w:rsid w:val="000602FF"/>
    <w:rsid w:val="000604D2"/>
    <w:rsid w:val="0006064A"/>
    <w:rsid w:val="00060F6B"/>
    <w:rsid w:val="00061221"/>
    <w:rsid w:val="00061427"/>
    <w:rsid w:val="000615D6"/>
    <w:rsid w:val="000616E7"/>
    <w:rsid w:val="00061829"/>
    <w:rsid w:val="00061941"/>
    <w:rsid w:val="00061B36"/>
    <w:rsid w:val="00061EA8"/>
    <w:rsid w:val="00062035"/>
    <w:rsid w:val="0006232B"/>
    <w:rsid w:val="000625C8"/>
    <w:rsid w:val="000631A0"/>
    <w:rsid w:val="0006363D"/>
    <w:rsid w:val="00063AC3"/>
    <w:rsid w:val="00063EF3"/>
    <w:rsid w:val="000640BB"/>
    <w:rsid w:val="000641AA"/>
    <w:rsid w:val="0006437B"/>
    <w:rsid w:val="000644C5"/>
    <w:rsid w:val="000645B8"/>
    <w:rsid w:val="0006460A"/>
    <w:rsid w:val="0006487E"/>
    <w:rsid w:val="0006495D"/>
    <w:rsid w:val="00065088"/>
    <w:rsid w:val="00065243"/>
    <w:rsid w:val="00065868"/>
    <w:rsid w:val="00065952"/>
    <w:rsid w:val="00065E1A"/>
    <w:rsid w:val="00065F7E"/>
    <w:rsid w:val="000664E3"/>
    <w:rsid w:val="00066726"/>
    <w:rsid w:val="00066D33"/>
    <w:rsid w:val="000674D8"/>
    <w:rsid w:val="00067894"/>
    <w:rsid w:val="00067915"/>
    <w:rsid w:val="00070074"/>
    <w:rsid w:val="00070A7D"/>
    <w:rsid w:val="00070D25"/>
    <w:rsid w:val="00070E98"/>
    <w:rsid w:val="000711C4"/>
    <w:rsid w:val="00071225"/>
    <w:rsid w:val="000715A7"/>
    <w:rsid w:val="00071684"/>
    <w:rsid w:val="00071812"/>
    <w:rsid w:val="00071DCA"/>
    <w:rsid w:val="00071EFB"/>
    <w:rsid w:val="00071F4E"/>
    <w:rsid w:val="000725A0"/>
    <w:rsid w:val="000737AD"/>
    <w:rsid w:val="0007415D"/>
    <w:rsid w:val="00074621"/>
    <w:rsid w:val="00074C64"/>
    <w:rsid w:val="00074F35"/>
    <w:rsid w:val="00075131"/>
    <w:rsid w:val="00075141"/>
    <w:rsid w:val="00075532"/>
    <w:rsid w:val="00075998"/>
    <w:rsid w:val="00075A6A"/>
    <w:rsid w:val="00075BF1"/>
    <w:rsid w:val="00075E79"/>
    <w:rsid w:val="00076646"/>
    <w:rsid w:val="0007787A"/>
    <w:rsid w:val="0007798E"/>
    <w:rsid w:val="00077A1C"/>
    <w:rsid w:val="00077CC4"/>
    <w:rsid w:val="00077CCD"/>
    <w:rsid w:val="00077CF3"/>
    <w:rsid w:val="00077D54"/>
    <w:rsid w:val="00077E5F"/>
    <w:rsid w:val="0008004D"/>
    <w:rsid w:val="00080281"/>
    <w:rsid w:val="0008036A"/>
    <w:rsid w:val="000806B5"/>
    <w:rsid w:val="00080849"/>
    <w:rsid w:val="00080E94"/>
    <w:rsid w:val="00080F0F"/>
    <w:rsid w:val="00081859"/>
    <w:rsid w:val="00081AE6"/>
    <w:rsid w:val="00082135"/>
    <w:rsid w:val="000822B6"/>
    <w:rsid w:val="00082A50"/>
    <w:rsid w:val="00083BDA"/>
    <w:rsid w:val="00083BE4"/>
    <w:rsid w:val="00084532"/>
    <w:rsid w:val="00084559"/>
    <w:rsid w:val="000853AF"/>
    <w:rsid w:val="00085543"/>
    <w:rsid w:val="000855EB"/>
    <w:rsid w:val="00085667"/>
    <w:rsid w:val="00085883"/>
    <w:rsid w:val="000858BB"/>
    <w:rsid w:val="00085A01"/>
    <w:rsid w:val="00085A81"/>
    <w:rsid w:val="00085B52"/>
    <w:rsid w:val="00085E11"/>
    <w:rsid w:val="000862B6"/>
    <w:rsid w:val="000866F2"/>
    <w:rsid w:val="000867EB"/>
    <w:rsid w:val="00086A43"/>
    <w:rsid w:val="0008785D"/>
    <w:rsid w:val="0009009F"/>
    <w:rsid w:val="0009010A"/>
    <w:rsid w:val="000904E8"/>
    <w:rsid w:val="000905A9"/>
    <w:rsid w:val="00090A9B"/>
    <w:rsid w:val="00090AF4"/>
    <w:rsid w:val="00090CD9"/>
    <w:rsid w:val="00090D19"/>
    <w:rsid w:val="00090E75"/>
    <w:rsid w:val="00090ED7"/>
    <w:rsid w:val="00090EF3"/>
    <w:rsid w:val="00091504"/>
    <w:rsid w:val="00091557"/>
    <w:rsid w:val="00091842"/>
    <w:rsid w:val="00091F2C"/>
    <w:rsid w:val="00091FFC"/>
    <w:rsid w:val="000923AF"/>
    <w:rsid w:val="000924C1"/>
    <w:rsid w:val="000924F0"/>
    <w:rsid w:val="0009268F"/>
    <w:rsid w:val="00092761"/>
    <w:rsid w:val="00092907"/>
    <w:rsid w:val="00092A35"/>
    <w:rsid w:val="00092B27"/>
    <w:rsid w:val="00092BE1"/>
    <w:rsid w:val="00092D11"/>
    <w:rsid w:val="00092F82"/>
    <w:rsid w:val="00093009"/>
    <w:rsid w:val="00093474"/>
    <w:rsid w:val="0009356A"/>
    <w:rsid w:val="00093A02"/>
    <w:rsid w:val="00093F41"/>
    <w:rsid w:val="00094022"/>
    <w:rsid w:val="00094047"/>
    <w:rsid w:val="00094180"/>
    <w:rsid w:val="000944EC"/>
    <w:rsid w:val="000945DA"/>
    <w:rsid w:val="00094796"/>
    <w:rsid w:val="000949FC"/>
    <w:rsid w:val="00094BD2"/>
    <w:rsid w:val="00094DA8"/>
    <w:rsid w:val="00094F79"/>
    <w:rsid w:val="0009510F"/>
    <w:rsid w:val="000963FA"/>
    <w:rsid w:val="00096A7E"/>
    <w:rsid w:val="00096C23"/>
    <w:rsid w:val="00097774"/>
    <w:rsid w:val="000A0028"/>
    <w:rsid w:val="000A0276"/>
    <w:rsid w:val="000A1169"/>
    <w:rsid w:val="000A12E3"/>
    <w:rsid w:val="000A158F"/>
    <w:rsid w:val="000A1836"/>
    <w:rsid w:val="000A18F7"/>
    <w:rsid w:val="000A1B7B"/>
    <w:rsid w:val="000A1F37"/>
    <w:rsid w:val="000A22F2"/>
    <w:rsid w:val="000A2538"/>
    <w:rsid w:val="000A2CC1"/>
    <w:rsid w:val="000A2F14"/>
    <w:rsid w:val="000A3063"/>
    <w:rsid w:val="000A3249"/>
    <w:rsid w:val="000A3767"/>
    <w:rsid w:val="000A4087"/>
    <w:rsid w:val="000A447B"/>
    <w:rsid w:val="000A4BD1"/>
    <w:rsid w:val="000A56F2"/>
    <w:rsid w:val="000A5764"/>
    <w:rsid w:val="000A5806"/>
    <w:rsid w:val="000A5F87"/>
    <w:rsid w:val="000A60E2"/>
    <w:rsid w:val="000A6468"/>
    <w:rsid w:val="000A7745"/>
    <w:rsid w:val="000A7DC3"/>
    <w:rsid w:val="000B00AA"/>
    <w:rsid w:val="000B0223"/>
    <w:rsid w:val="000B02A2"/>
    <w:rsid w:val="000B0427"/>
    <w:rsid w:val="000B0640"/>
    <w:rsid w:val="000B08D0"/>
    <w:rsid w:val="000B0952"/>
    <w:rsid w:val="000B0A01"/>
    <w:rsid w:val="000B1D2F"/>
    <w:rsid w:val="000B1E5F"/>
    <w:rsid w:val="000B1EC5"/>
    <w:rsid w:val="000B1EDE"/>
    <w:rsid w:val="000B2274"/>
    <w:rsid w:val="000B2299"/>
    <w:rsid w:val="000B24A8"/>
    <w:rsid w:val="000B254C"/>
    <w:rsid w:val="000B26D5"/>
    <w:rsid w:val="000B2719"/>
    <w:rsid w:val="000B3347"/>
    <w:rsid w:val="000B3516"/>
    <w:rsid w:val="000B3557"/>
    <w:rsid w:val="000B398A"/>
    <w:rsid w:val="000B3A8F"/>
    <w:rsid w:val="000B3F88"/>
    <w:rsid w:val="000B45F7"/>
    <w:rsid w:val="000B4AB9"/>
    <w:rsid w:val="000B516D"/>
    <w:rsid w:val="000B58C3"/>
    <w:rsid w:val="000B5C7D"/>
    <w:rsid w:val="000B5E2E"/>
    <w:rsid w:val="000B61E9"/>
    <w:rsid w:val="000B64DA"/>
    <w:rsid w:val="000B66CF"/>
    <w:rsid w:val="000B6AB7"/>
    <w:rsid w:val="000B6BB9"/>
    <w:rsid w:val="000B730C"/>
    <w:rsid w:val="000B7708"/>
    <w:rsid w:val="000B7771"/>
    <w:rsid w:val="000B781C"/>
    <w:rsid w:val="000C0A82"/>
    <w:rsid w:val="000C0B76"/>
    <w:rsid w:val="000C12C6"/>
    <w:rsid w:val="000C14A2"/>
    <w:rsid w:val="000C165A"/>
    <w:rsid w:val="000C17DE"/>
    <w:rsid w:val="000C189A"/>
    <w:rsid w:val="000C192A"/>
    <w:rsid w:val="000C1E19"/>
    <w:rsid w:val="000C1EC2"/>
    <w:rsid w:val="000C200B"/>
    <w:rsid w:val="000C20FB"/>
    <w:rsid w:val="000C2365"/>
    <w:rsid w:val="000C2C1D"/>
    <w:rsid w:val="000C2CD0"/>
    <w:rsid w:val="000C2E19"/>
    <w:rsid w:val="000C2FFF"/>
    <w:rsid w:val="000C34BB"/>
    <w:rsid w:val="000C3794"/>
    <w:rsid w:val="000C3B59"/>
    <w:rsid w:val="000C464C"/>
    <w:rsid w:val="000C47DC"/>
    <w:rsid w:val="000C4AC6"/>
    <w:rsid w:val="000C4DD3"/>
    <w:rsid w:val="000C501B"/>
    <w:rsid w:val="000C50FA"/>
    <w:rsid w:val="000C64E6"/>
    <w:rsid w:val="000C6638"/>
    <w:rsid w:val="000C665A"/>
    <w:rsid w:val="000C6B62"/>
    <w:rsid w:val="000C6F9D"/>
    <w:rsid w:val="000C7009"/>
    <w:rsid w:val="000C738F"/>
    <w:rsid w:val="000C782B"/>
    <w:rsid w:val="000C7E55"/>
    <w:rsid w:val="000D0962"/>
    <w:rsid w:val="000D0A64"/>
    <w:rsid w:val="000D0D07"/>
    <w:rsid w:val="000D162D"/>
    <w:rsid w:val="000D1945"/>
    <w:rsid w:val="000D1B3F"/>
    <w:rsid w:val="000D21FE"/>
    <w:rsid w:val="000D22EA"/>
    <w:rsid w:val="000D2D35"/>
    <w:rsid w:val="000D2F63"/>
    <w:rsid w:val="000D2FB2"/>
    <w:rsid w:val="000D365D"/>
    <w:rsid w:val="000D3BA6"/>
    <w:rsid w:val="000D4439"/>
    <w:rsid w:val="000D4797"/>
    <w:rsid w:val="000D4888"/>
    <w:rsid w:val="000D4AD8"/>
    <w:rsid w:val="000D4BC0"/>
    <w:rsid w:val="000D4D63"/>
    <w:rsid w:val="000D4EE6"/>
    <w:rsid w:val="000D51D9"/>
    <w:rsid w:val="000D54C4"/>
    <w:rsid w:val="000D57A7"/>
    <w:rsid w:val="000D5C17"/>
    <w:rsid w:val="000D5D21"/>
    <w:rsid w:val="000D6339"/>
    <w:rsid w:val="000D6642"/>
    <w:rsid w:val="000D6963"/>
    <w:rsid w:val="000D6D3C"/>
    <w:rsid w:val="000D6F18"/>
    <w:rsid w:val="000D78CA"/>
    <w:rsid w:val="000D7BC3"/>
    <w:rsid w:val="000E0170"/>
    <w:rsid w:val="000E0527"/>
    <w:rsid w:val="000E0563"/>
    <w:rsid w:val="000E0669"/>
    <w:rsid w:val="000E06E5"/>
    <w:rsid w:val="000E17D0"/>
    <w:rsid w:val="000E18EA"/>
    <w:rsid w:val="000E1E92"/>
    <w:rsid w:val="000E20F9"/>
    <w:rsid w:val="000E22A6"/>
    <w:rsid w:val="000E23FF"/>
    <w:rsid w:val="000E2786"/>
    <w:rsid w:val="000E2970"/>
    <w:rsid w:val="000E2A91"/>
    <w:rsid w:val="000E371D"/>
    <w:rsid w:val="000E3ECF"/>
    <w:rsid w:val="000E43AB"/>
    <w:rsid w:val="000E51CE"/>
    <w:rsid w:val="000E5324"/>
    <w:rsid w:val="000E5BBB"/>
    <w:rsid w:val="000E5EBB"/>
    <w:rsid w:val="000E66EF"/>
    <w:rsid w:val="000E6988"/>
    <w:rsid w:val="000E6B0B"/>
    <w:rsid w:val="000E6C65"/>
    <w:rsid w:val="000E6F04"/>
    <w:rsid w:val="000E6FD5"/>
    <w:rsid w:val="000E6FF3"/>
    <w:rsid w:val="000E700D"/>
    <w:rsid w:val="000E70AD"/>
    <w:rsid w:val="000E70F6"/>
    <w:rsid w:val="000E7644"/>
    <w:rsid w:val="000E78E3"/>
    <w:rsid w:val="000E7AB9"/>
    <w:rsid w:val="000E7C59"/>
    <w:rsid w:val="000E7D2E"/>
    <w:rsid w:val="000F06D6"/>
    <w:rsid w:val="000F0709"/>
    <w:rsid w:val="000F0EB1"/>
    <w:rsid w:val="000F1049"/>
    <w:rsid w:val="000F1106"/>
    <w:rsid w:val="000F184F"/>
    <w:rsid w:val="000F1854"/>
    <w:rsid w:val="000F1AE1"/>
    <w:rsid w:val="000F1B8A"/>
    <w:rsid w:val="000F2E41"/>
    <w:rsid w:val="000F323D"/>
    <w:rsid w:val="000F375B"/>
    <w:rsid w:val="000F3A4F"/>
    <w:rsid w:val="000F3BE9"/>
    <w:rsid w:val="000F3C41"/>
    <w:rsid w:val="000F3F6C"/>
    <w:rsid w:val="000F41B0"/>
    <w:rsid w:val="000F44E3"/>
    <w:rsid w:val="000F44F7"/>
    <w:rsid w:val="000F47BE"/>
    <w:rsid w:val="000F4930"/>
    <w:rsid w:val="000F4935"/>
    <w:rsid w:val="000F4ED8"/>
    <w:rsid w:val="000F4F48"/>
    <w:rsid w:val="000F4F9E"/>
    <w:rsid w:val="000F528A"/>
    <w:rsid w:val="000F5397"/>
    <w:rsid w:val="000F557E"/>
    <w:rsid w:val="000F5AB7"/>
    <w:rsid w:val="000F5D31"/>
    <w:rsid w:val="000F68BA"/>
    <w:rsid w:val="000F68D9"/>
    <w:rsid w:val="000F6BF1"/>
    <w:rsid w:val="000F6DF3"/>
    <w:rsid w:val="000F6F49"/>
    <w:rsid w:val="000F73B4"/>
    <w:rsid w:val="000F7738"/>
    <w:rsid w:val="000F7925"/>
    <w:rsid w:val="000F7936"/>
    <w:rsid w:val="0010021A"/>
    <w:rsid w:val="001002E0"/>
    <w:rsid w:val="001005FF"/>
    <w:rsid w:val="00100770"/>
    <w:rsid w:val="0010105B"/>
    <w:rsid w:val="00101244"/>
    <w:rsid w:val="001012B7"/>
    <w:rsid w:val="0010190C"/>
    <w:rsid w:val="00101927"/>
    <w:rsid w:val="00101A8F"/>
    <w:rsid w:val="00101BCC"/>
    <w:rsid w:val="0010203E"/>
    <w:rsid w:val="00102B2D"/>
    <w:rsid w:val="00102BB7"/>
    <w:rsid w:val="00103174"/>
    <w:rsid w:val="001032ED"/>
    <w:rsid w:val="001034A6"/>
    <w:rsid w:val="00103851"/>
    <w:rsid w:val="001038DC"/>
    <w:rsid w:val="00103ADA"/>
    <w:rsid w:val="00103DB6"/>
    <w:rsid w:val="00103DC4"/>
    <w:rsid w:val="001045CB"/>
    <w:rsid w:val="001048B7"/>
    <w:rsid w:val="00104A7C"/>
    <w:rsid w:val="00104BF1"/>
    <w:rsid w:val="00104F13"/>
    <w:rsid w:val="00105347"/>
    <w:rsid w:val="00105461"/>
    <w:rsid w:val="0010563B"/>
    <w:rsid w:val="0010594C"/>
    <w:rsid w:val="00105E18"/>
    <w:rsid w:val="00106117"/>
    <w:rsid w:val="001062FB"/>
    <w:rsid w:val="001063E6"/>
    <w:rsid w:val="0010657F"/>
    <w:rsid w:val="00106B59"/>
    <w:rsid w:val="00106D29"/>
    <w:rsid w:val="0010703F"/>
    <w:rsid w:val="001070B9"/>
    <w:rsid w:val="001071C2"/>
    <w:rsid w:val="00107618"/>
    <w:rsid w:val="00107FCA"/>
    <w:rsid w:val="00110032"/>
    <w:rsid w:val="0011057C"/>
    <w:rsid w:val="0011092E"/>
    <w:rsid w:val="00110EBC"/>
    <w:rsid w:val="00111846"/>
    <w:rsid w:val="00111A22"/>
    <w:rsid w:val="00111D66"/>
    <w:rsid w:val="00112036"/>
    <w:rsid w:val="00112144"/>
    <w:rsid w:val="0011224B"/>
    <w:rsid w:val="00112B01"/>
    <w:rsid w:val="00112DEF"/>
    <w:rsid w:val="00112E62"/>
    <w:rsid w:val="00113A31"/>
    <w:rsid w:val="00113CF4"/>
    <w:rsid w:val="00113E2D"/>
    <w:rsid w:val="00113F2F"/>
    <w:rsid w:val="00114331"/>
    <w:rsid w:val="001146CB"/>
    <w:rsid w:val="001148C3"/>
    <w:rsid w:val="00114A33"/>
    <w:rsid w:val="00115027"/>
    <w:rsid w:val="001153EA"/>
    <w:rsid w:val="00115643"/>
    <w:rsid w:val="00115D9E"/>
    <w:rsid w:val="001163DC"/>
    <w:rsid w:val="00116765"/>
    <w:rsid w:val="00116896"/>
    <w:rsid w:val="00116A65"/>
    <w:rsid w:val="00116C54"/>
    <w:rsid w:val="0011711B"/>
    <w:rsid w:val="0011747E"/>
    <w:rsid w:val="00117AE6"/>
    <w:rsid w:val="00117BBD"/>
    <w:rsid w:val="00117CEA"/>
    <w:rsid w:val="00117D13"/>
    <w:rsid w:val="00117D5D"/>
    <w:rsid w:val="001203FC"/>
    <w:rsid w:val="001217CC"/>
    <w:rsid w:val="0012189E"/>
    <w:rsid w:val="001218CE"/>
    <w:rsid w:val="001219F5"/>
    <w:rsid w:val="00121A20"/>
    <w:rsid w:val="00121AF7"/>
    <w:rsid w:val="00121CF8"/>
    <w:rsid w:val="00121D09"/>
    <w:rsid w:val="00122126"/>
    <w:rsid w:val="00122962"/>
    <w:rsid w:val="00122BB4"/>
    <w:rsid w:val="0012315D"/>
    <w:rsid w:val="00123549"/>
    <w:rsid w:val="00123CA8"/>
    <w:rsid w:val="00123D2C"/>
    <w:rsid w:val="00124002"/>
    <w:rsid w:val="0012400D"/>
    <w:rsid w:val="0012476D"/>
    <w:rsid w:val="001248FC"/>
    <w:rsid w:val="00124C37"/>
    <w:rsid w:val="00124CB7"/>
    <w:rsid w:val="001250C5"/>
    <w:rsid w:val="001252A2"/>
    <w:rsid w:val="00125448"/>
    <w:rsid w:val="00125B92"/>
    <w:rsid w:val="00125D8C"/>
    <w:rsid w:val="00125FDB"/>
    <w:rsid w:val="0012619C"/>
    <w:rsid w:val="0012628E"/>
    <w:rsid w:val="00126305"/>
    <w:rsid w:val="0012637D"/>
    <w:rsid w:val="00126967"/>
    <w:rsid w:val="00126B4A"/>
    <w:rsid w:val="001273A3"/>
    <w:rsid w:val="00127757"/>
    <w:rsid w:val="00127931"/>
    <w:rsid w:val="00127D88"/>
    <w:rsid w:val="00127F88"/>
    <w:rsid w:val="001312E7"/>
    <w:rsid w:val="00131349"/>
    <w:rsid w:val="001316C9"/>
    <w:rsid w:val="0013192D"/>
    <w:rsid w:val="00131BF9"/>
    <w:rsid w:val="00131FE9"/>
    <w:rsid w:val="00132149"/>
    <w:rsid w:val="001327EB"/>
    <w:rsid w:val="00132FD0"/>
    <w:rsid w:val="001330B8"/>
    <w:rsid w:val="001338CA"/>
    <w:rsid w:val="0013399F"/>
    <w:rsid w:val="00133B75"/>
    <w:rsid w:val="00133BD9"/>
    <w:rsid w:val="00133C35"/>
    <w:rsid w:val="001342C9"/>
    <w:rsid w:val="001344C0"/>
    <w:rsid w:val="001344EA"/>
    <w:rsid w:val="001346FA"/>
    <w:rsid w:val="00134A27"/>
    <w:rsid w:val="00134B61"/>
    <w:rsid w:val="00134F6B"/>
    <w:rsid w:val="00135169"/>
    <w:rsid w:val="00135218"/>
    <w:rsid w:val="00135252"/>
    <w:rsid w:val="0013526B"/>
    <w:rsid w:val="00135394"/>
    <w:rsid w:val="0013580A"/>
    <w:rsid w:val="001358D4"/>
    <w:rsid w:val="00135999"/>
    <w:rsid w:val="00135CAE"/>
    <w:rsid w:val="00135D21"/>
    <w:rsid w:val="001360E1"/>
    <w:rsid w:val="001366E3"/>
    <w:rsid w:val="00136790"/>
    <w:rsid w:val="00136C7E"/>
    <w:rsid w:val="001373A3"/>
    <w:rsid w:val="001375CD"/>
    <w:rsid w:val="001376DA"/>
    <w:rsid w:val="001376E6"/>
    <w:rsid w:val="00137AB5"/>
    <w:rsid w:val="00137E2C"/>
    <w:rsid w:val="00137F0B"/>
    <w:rsid w:val="001409CF"/>
    <w:rsid w:val="00141078"/>
    <w:rsid w:val="00141601"/>
    <w:rsid w:val="00141990"/>
    <w:rsid w:val="001419DD"/>
    <w:rsid w:val="00141A18"/>
    <w:rsid w:val="00141BE7"/>
    <w:rsid w:val="00141E60"/>
    <w:rsid w:val="001420DF"/>
    <w:rsid w:val="00142351"/>
    <w:rsid w:val="00142366"/>
    <w:rsid w:val="001425FB"/>
    <w:rsid w:val="00142A72"/>
    <w:rsid w:val="00142ADE"/>
    <w:rsid w:val="00143083"/>
    <w:rsid w:val="00143127"/>
    <w:rsid w:val="00143140"/>
    <w:rsid w:val="00143321"/>
    <w:rsid w:val="00143658"/>
    <w:rsid w:val="00143B9B"/>
    <w:rsid w:val="00143E76"/>
    <w:rsid w:val="00143F0E"/>
    <w:rsid w:val="001440CD"/>
    <w:rsid w:val="001440F0"/>
    <w:rsid w:val="001445CE"/>
    <w:rsid w:val="00144726"/>
    <w:rsid w:val="001447B7"/>
    <w:rsid w:val="00144851"/>
    <w:rsid w:val="00144916"/>
    <w:rsid w:val="00144D39"/>
    <w:rsid w:val="00145B01"/>
    <w:rsid w:val="0014625F"/>
    <w:rsid w:val="001465F4"/>
    <w:rsid w:val="00146904"/>
    <w:rsid w:val="00146964"/>
    <w:rsid w:val="00146989"/>
    <w:rsid w:val="001474AB"/>
    <w:rsid w:val="00147BDE"/>
    <w:rsid w:val="001500FB"/>
    <w:rsid w:val="001506B3"/>
    <w:rsid w:val="00150C1E"/>
    <w:rsid w:val="001510DF"/>
    <w:rsid w:val="001515A6"/>
    <w:rsid w:val="001516EE"/>
    <w:rsid w:val="0015190F"/>
    <w:rsid w:val="00151D5A"/>
    <w:rsid w:val="00151E23"/>
    <w:rsid w:val="00152219"/>
    <w:rsid w:val="001523B7"/>
    <w:rsid w:val="0015259A"/>
    <w:rsid w:val="001526E0"/>
    <w:rsid w:val="001539CA"/>
    <w:rsid w:val="00153AD5"/>
    <w:rsid w:val="00153B76"/>
    <w:rsid w:val="00153C45"/>
    <w:rsid w:val="00154220"/>
    <w:rsid w:val="0015446D"/>
    <w:rsid w:val="001549FC"/>
    <w:rsid w:val="001551B5"/>
    <w:rsid w:val="001551BA"/>
    <w:rsid w:val="0015546B"/>
    <w:rsid w:val="00155847"/>
    <w:rsid w:val="00155A65"/>
    <w:rsid w:val="00155CDF"/>
    <w:rsid w:val="00156A96"/>
    <w:rsid w:val="00156C26"/>
    <w:rsid w:val="00156DC4"/>
    <w:rsid w:val="00156E16"/>
    <w:rsid w:val="0015701B"/>
    <w:rsid w:val="001575E3"/>
    <w:rsid w:val="00157883"/>
    <w:rsid w:val="00157A90"/>
    <w:rsid w:val="00157B7B"/>
    <w:rsid w:val="00157CDF"/>
    <w:rsid w:val="00157F10"/>
    <w:rsid w:val="00160461"/>
    <w:rsid w:val="00160EEB"/>
    <w:rsid w:val="00160F6E"/>
    <w:rsid w:val="001615E7"/>
    <w:rsid w:val="001616B6"/>
    <w:rsid w:val="00162135"/>
    <w:rsid w:val="001629FC"/>
    <w:rsid w:val="00162B7A"/>
    <w:rsid w:val="00162BD1"/>
    <w:rsid w:val="00162E25"/>
    <w:rsid w:val="00163272"/>
    <w:rsid w:val="001632B0"/>
    <w:rsid w:val="00163554"/>
    <w:rsid w:val="0016396A"/>
    <w:rsid w:val="00163ED0"/>
    <w:rsid w:val="00163FBD"/>
    <w:rsid w:val="00164CD8"/>
    <w:rsid w:val="00165475"/>
    <w:rsid w:val="00165975"/>
    <w:rsid w:val="001659C1"/>
    <w:rsid w:val="00165F32"/>
    <w:rsid w:val="00165FF7"/>
    <w:rsid w:val="00166220"/>
    <w:rsid w:val="0016660C"/>
    <w:rsid w:val="001669BD"/>
    <w:rsid w:val="00166AC0"/>
    <w:rsid w:val="0016726A"/>
    <w:rsid w:val="001678CA"/>
    <w:rsid w:val="00167A2F"/>
    <w:rsid w:val="00167A6C"/>
    <w:rsid w:val="00167BD7"/>
    <w:rsid w:val="00167CEB"/>
    <w:rsid w:val="00170021"/>
    <w:rsid w:val="00170182"/>
    <w:rsid w:val="0017038C"/>
    <w:rsid w:val="001711A9"/>
    <w:rsid w:val="00171478"/>
    <w:rsid w:val="00171C6F"/>
    <w:rsid w:val="00171E9B"/>
    <w:rsid w:val="00171FAE"/>
    <w:rsid w:val="001722CD"/>
    <w:rsid w:val="0017264A"/>
    <w:rsid w:val="00172D1D"/>
    <w:rsid w:val="00172E87"/>
    <w:rsid w:val="001731AA"/>
    <w:rsid w:val="001735B9"/>
    <w:rsid w:val="00173879"/>
    <w:rsid w:val="00173A8E"/>
    <w:rsid w:val="001740CB"/>
    <w:rsid w:val="0017437B"/>
    <w:rsid w:val="00174407"/>
    <w:rsid w:val="001746D1"/>
    <w:rsid w:val="00174762"/>
    <w:rsid w:val="001747A2"/>
    <w:rsid w:val="00174FE7"/>
    <w:rsid w:val="001750CB"/>
    <w:rsid w:val="001758B2"/>
    <w:rsid w:val="00175A10"/>
    <w:rsid w:val="00175A7C"/>
    <w:rsid w:val="00175B80"/>
    <w:rsid w:val="001762DB"/>
    <w:rsid w:val="00176850"/>
    <w:rsid w:val="00176B71"/>
    <w:rsid w:val="00176E09"/>
    <w:rsid w:val="00176E1A"/>
    <w:rsid w:val="00176FB5"/>
    <w:rsid w:val="001773BE"/>
    <w:rsid w:val="00177656"/>
    <w:rsid w:val="00177938"/>
    <w:rsid w:val="00180304"/>
    <w:rsid w:val="001809E8"/>
    <w:rsid w:val="00180B6F"/>
    <w:rsid w:val="00180DFD"/>
    <w:rsid w:val="001810B2"/>
    <w:rsid w:val="001810E1"/>
    <w:rsid w:val="00181354"/>
    <w:rsid w:val="0018143F"/>
    <w:rsid w:val="00181796"/>
    <w:rsid w:val="001817BD"/>
    <w:rsid w:val="00181BFA"/>
    <w:rsid w:val="00181C5A"/>
    <w:rsid w:val="00181D12"/>
    <w:rsid w:val="00181D50"/>
    <w:rsid w:val="00182252"/>
    <w:rsid w:val="001826DE"/>
    <w:rsid w:val="001830B9"/>
    <w:rsid w:val="001833D1"/>
    <w:rsid w:val="001833FB"/>
    <w:rsid w:val="00183599"/>
    <w:rsid w:val="00183B7F"/>
    <w:rsid w:val="00183F4C"/>
    <w:rsid w:val="00184226"/>
    <w:rsid w:val="00184245"/>
    <w:rsid w:val="001842AC"/>
    <w:rsid w:val="001846F2"/>
    <w:rsid w:val="00184721"/>
    <w:rsid w:val="00185251"/>
    <w:rsid w:val="001852A8"/>
    <w:rsid w:val="00185501"/>
    <w:rsid w:val="001855AA"/>
    <w:rsid w:val="001856D0"/>
    <w:rsid w:val="001857CE"/>
    <w:rsid w:val="00185E63"/>
    <w:rsid w:val="00186721"/>
    <w:rsid w:val="00186795"/>
    <w:rsid w:val="00186B8D"/>
    <w:rsid w:val="00186F7A"/>
    <w:rsid w:val="001870C8"/>
    <w:rsid w:val="00187149"/>
    <w:rsid w:val="00187E33"/>
    <w:rsid w:val="00187FF9"/>
    <w:rsid w:val="00190AC1"/>
    <w:rsid w:val="00190B32"/>
    <w:rsid w:val="00190BFA"/>
    <w:rsid w:val="00190CC7"/>
    <w:rsid w:val="00190FBC"/>
    <w:rsid w:val="00190FD9"/>
    <w:rsid w:val="00191514"/>
    <w:rsid w:val="001915CA"/>
    <w:rsid w:val="00191850"/>
    <w:rsid w:val="00191AE5"/>
    <w:rsid w:val="0019210F"/>
    <w:rsid w:val="001921DE"/>
    <w:rsid w:val="00192432"/>
    <w:rsid w:val="001924F7"/>
    <w:rsid w:val="001927C8"/>
    <w:rsid w:val="00192B67"/>
    <w:rsid w:val="00192C79"/>
    <w:rsid w:val="00192D14"/>
    <w:rsid w:val="00193075"/>
    <w:rsid w:val="0019341A"/>
    <w:rsid w:val="00193647"/>
    <w:rsid w:val="00193A15"/>
    <w:rsid w:val="00193ABA"/>
    <w:rsid w:val="00193B86"/>
    <w:rsid w:val="00194249"/>
    <w:rsid w:val="0019443B"/>
    <w:rsid w:val="001944CD"/>
    <w:rsid w:val="0019468F"/>
    <w:rsid w:val="00194B56"/>
    <w:rsid w:val="00194E48"/>
    <w:rsid w:val="00194E68"/>
    <w:rsid w:val="00194F02"/>
    <w:rsid w:val="00194F6B"/>
    <w:rsid w:val="00195124"/>
    <w:rsid w:val="0019593A"/>
    <w:rsid w:val="00195A8A"/>
    <w:rsid w:val="00195F48"/>
    <w:rsid w:val="00196356"/>
    <w:rsid w:val="001965C4"/>
    <w:rsid w:val="001968FC"/>
    <w:rsid w:val="001975F2"/>
    <w:rsid w:val="00197DF9"/>
    <w:rsid w:val="001A0314"/>
    <w:rsid w:val="001A099B"/>
    <w:rsid w:val="001A0A85"/>
    <w:rsid w:val="001A0AE2"/>
    <w:rsid w:val="001A11F0"/>
    <w:rsid w:val="001A1986"/>
    <w:rsid w:val="001A1987"/>
    <w:rsid w:val="001A2564"/>
    <w:rsid w:val="001A2625"/>
    <w:rsid w:val="001A26FB"/>
    <w:rsid w:val="001A2854"/>
    <w:rsid w:val="001A2A7A"/>
    <w:rsid w:val="001A3076"/>
    <w:rsid w:val="001A38BB"/>
    <w:rsid w:val="001A3CE3"/>
    <w:rsid w:val="001A45D5"/>
    <w:rsid w:val="001A4737"/>
    <w:rsid w:val="001A4812"/>
    <w:rsid w:val="001A48FC"/>
    <w:rsid w:val="001A4EF4"/>
    <w:rsid w:val="001A5065"/>
    <w:rsid w:val="001A522F"/>
    <w:rsid w:val="001A588D"/>
    <w:rsid w:val="001A5951"/>
    <w:rsid w:val="001A5BC5"/>
    <w:rsid w:val="001A5E00"/>
    <w:rsid w:val="001A5E45"/>
    <w:rsid w:val="001A6173"/>
    <w:rsid w:val="001A61D1"/>
    <w:rsid w:val="001A6ABE"/>
    <w:rsid w:val="001A6CEB"/>
    <w:rsid w:val="001A6F24"/>
    <w:rsid w:val="001A6F5D"/>
    <w:rsid w:val="001A73FD"/>
    <w:rsid w:val="001A74E3"/>
    <w:rsid w:val="001A771A"/>
    <w:rsid w:val="001B0051"/>
    <w:rsid w:val="001B0153"/>
    <w:rsid w:val="001B0578"/>
    <w:rsid w:val="001B05EC"/>
    <w:rsid w:val="001B05F1"/>
    <w:rsid w:val="001B0A03"/>
    <w:rsid w:val="001B0D97"/>
    <w:rsid w:val="001B0DB6"/>
    <w:rsid w:val="001B0DFF"/>
    <w:rsid w:val="001B11A7"/>
    <w:rsid w:val="001B14BE"/>
    <w:rsid w:val="001B1523"/>
    <w:rsid w:val="001B1D92"/>
    <w:rsid w:val="001B2093"/>
    <w:rsid w:val="001B21A6"/>
    <w:rsid w:val="001B23B6"/>
    <w:rsid w:val="001B3010"/>
    <w:rsid w:val="001B34D1"/>
    <w:rsid w:val="001B36D6"/>
    <w:rsid w:val="001B3C08"/>
    <w:rsid w:val="001B4292"/>
    <w:rsid w:val="001B42CD"/>
    <w:rsid w:val="001B473F"/>
    <w:rsid w:val="001B4DF0"/>
    <w:rsid w:val="001B56D1"/>
    <w:rsid w:val="001B57A3"/>
    <w:rsid w:val="001B5A5D"/>
    <w:rsid w:val="001B5C14"/>
    <w:rsid w:val="001B5D94"/>
    <w:rsid w:val="001B5EC7"/>
    <w:rsid w:val="001B5ECA"/>
    <w:rsid w:val="001B638E"/>
    <w:rsid w:val="001B653E"/>
    <w:rsid w:val="001B66D0"/>
    <w:rsid w:val="001B69DB"/>
    <w:rsid w:val="001B7034"/>
    <w:rsid w:val="001B74F6"/>
    <w:rsid w:val="001B7A96"/>
    <w:rsid w:val="001C02A9"/>
    <w:rsid w:val="001C04B4"/>
    <w:rsid w:val="001C04ED"/>
    <w:rsid w:val="001C07F8"/>
    <w:rsid w:val="001C0AAE"/>
    <w:rsid w:val="001C0B35"/>
    <w:rsid w:val="001C0C9A"/>
    <w:rsid w:val="001C10CE"/>
    <w:rsid w:val="001C1A1A"/>
    <w:rsid w:val="001C1CE5"/>
    <w:rsid w:val="001C1E61"/>
    <w:rsid w:val="001C1E98"/>
    <w:rsid w:val="001C1FAC"/>
    <w:rsid w:val="001C2740"/>
    <w:rsid w:val="001C27E1"/>
    <w:rsid w:val="001C284C"/>
    <w:rsid w:val="001C2B53"/>
    <w:rsid w:val="001C2F00"/>
    <w:rsid w:val="001C3D2A"/>
    <w:rsid w:val="001C3D34"/>
    <w:rsid w:val="001C4385"/>
    <w:rsid w:val="001C47A6"/>
    <w:rsid w:val="001C4ADB"/>
    <w:rsid w:val="001C4C0B"/>
    <w:rsid w:val="001C508D"/>
    <w:rsid w:val="001C522E"/>
    <w:rsid w:val="001C54A0"/>
    <w:rsid w:val="001C558C"/>
    <w:rsid w:val="001C5722"/>
    <w:rsid w:val="001C5804"/>
    <w:rsid w:val="001C5ACF"/>
    <w:rsid w:val="001C5B0C"/>
    <w:rsid w:val="001C5D24"/>
    <w:rsid w:val="001C6312"/>
    <w:rsid w:val="001C65BF"/>
    <w:rsid w:val="001C664F"/>
    <w:rsid w:val="001C6907"/>
    <w:rsid w:val="001C6A59"/>
    <w:rsid w:val="001C6B4F"/>
    <w:rsid w:val="001C7611"/>
    <w:rsid w:val="001C7BCC"/>
    <w:rsid w:val="001D0064"/>
    <w:rsid w:val="001D0744"/>
    <w:rsid w:val="001D0A21"/>
    <w:rsid w:val="001D10AC"/>
    <w:rsid w:val="001D11ED"/>
    <w:rsid w:val="001D1296"/>
    <w:rsid w:val="001D1452"/>
    <w:rsid w:val="001D1A7A"/>
    <w:rsid w:val="001D1B44"/>
    <w:rsid w:val="001D2B1F"/>
    <w:rsid w:val="001D2C6B"/>
    <w:rsid w:val="001D2DB5"/>
    <w:rsid w:val="001D331B"/>
    <w:rsid w:val="001D33B5"/>
    <w:rsid w:val="001D36A9"/>
    <w:rsid w:val="001D377E"/>
    <w:rsid w:val="001D37A0"/>
    <w:rsid w:val="001D37DE"/>
    <w:rsid w:val="001D3974"/>
    <w:rsid w:val="001D3BAF"/>
    <w:rsid w:val="001D412C"/>
    <w:rsid w:val="001D4CB3"/>
    <w:rsid w:val="001D4D05"/>
    <w:rsid w:val="001D4EE6"/>
    <w:rsid w:val="001D501F"/>
    <w:rsid w:val="001D51BA"/>
    <w:rsid w:val="001D520E"/>
    <w:rsid w:val="001D52F5"/>
    <w:rsid w:val="001D53B5"/>
    <w:rsid w:val="001D57E4"/>
    <w:rsid w:val="001D5C84"/>
    <w:rsid w:val="001D5FFA"/>
    <w:rsid w:val="001D6342"/>
    <w:rsid w:val="001D677A"/>
    <w:rsid w:val="001D67BB"/>
    <w:rsid w:val="001D6B50"/>
    <w:rsid w:val="001D6BE6"/>
    <w:rsid w:val="001D6D53"/>
    <w:rsid w:val="001D72EB"/>
    <w:rsid w:val="001D734E"/>
    <w:rsid w:val="001D783F"/>
    <w:rsid w:val="001D79A1"/>
    <w:rsid w:val="001D7A02"/>
    <w:rsid w:val="001D7B76"/>
    <w:rsid w:val="001D7C9C"/>
    <w:rsid w:val="001D7F33"/>
    <w:rsid w:val="001E018C"/>
    <w:rsid w:val="001E0427"/>
    <w:rsid w:val="001E076C"/>
    <w:rsid w:val="001E07CA"/>
    <w:rsid w:val="001E0B68"/>
    <w:rsid w:val="001E0DC2"/>
    <w:rsid w:val="001E0E46"/>
    <w:rsid w:val="001E17E5"/>
    <w:rsid w:val="001E217E"/>
    <w:rsid w:val="001E2356"/>
    <w:rsid w:val="001E23E4"/>
    <w:rsid w:val="001E2958"/>
    <w:rsid w:val="001E2AD7"/>
    <w:rsid w:val="001E2B5C"/>
    <w:rsid w:val="001E2B7D"/>
    <w:rsid w:val="001E2F22"/>
    <w:rsid w:val="001E341C"/>
    <w:rsid w:val="001E369E"/>
    <w:rsid w:val="001E3A33"/>
    <w:rsid w:val="001E3F06"/>
    <w:rsid w:val="001E4B82"/>
    <w:rsid w:val="001E4C72"/>
    <w:rsid w:val="001E54D0"/>
    <w:rsid w:val="001E58E2"/>
    <w:rsid w:val="001E5F35"/>
    <w:rsid w:val="001E60F9"/>
    <w:rsid w:val="001E69BC"/>
    <w:rsid w:val="001E6CE7"/>
    <w:rsid w:val="001E70BC"/>
    <w:rsid w:val="001E797C"/>
    <w:rsid w:val="001E7AED"/>
    <w:rsid w:val="001E7B9E"/>
    <w:rsid w:val="001F0150"/>
    <w:rsid w:val="001F0A04"/>
    <w:rsid w:val="001F0B56"/>
    <w:rsid w:val="001F0CCF"/>
    <w:rsid w:val="001F12F4"/>
    <w:rsid w:val="001F1536"/>
    <w:rsid w:val="001F25F0"/>
    <w:rsid w:val="001F2F31"/>
    <w:rsid w:val="001F36C3"/>
    <w:rsid w:val="001F37DA"/>
    <w:rsid w:val="001F3916"/>
    <w:rsid w:val="001F3CE5"/>
    <w:rsid w:val="001F4037"/>
    <w:rsid w:val="001F4260"/>
    <w:rsid w:val="001F4533"/>
    <w:rsid w:val="001F4676"/>
    <w:rsid w:val="001F474C"/>
    <w:rsid w:val="001F4829"/>
    <w:rsid w:val="001F4BBA"/>
    <w:rsid w:val="001F4FFE"/>
    <w:rsid w:val="001F53A8"/>
    <w:rsid w:val="001F54C5"/>
    <w:rsid w:val="001F58C2"/>
    <w:rsid w:val="001F5B50"/>
    <w:rsid w:val="001F5C7D"/>
    <w:rsid w:val="001F61DB"/>
    <w:rsid w:val="001F643D"/>
    <w:rsid w:val="001F662C"/>
    <w:rsid w:val="001F6CDC"/>
    <w:rsid w:val="001F6CEB"/>
    <w:rsid w:val="001F7074"/>
    <w:rsid w:val="001F727D"/>
    <w:rsid w:val="001F7810"/>
    <w:rsid w:val="001F7A85"/>
    <w:rsid w:val="001F7D99"/>
    <w:rsid w:val="00200490"/>
    <w:rsid w:val="002009A4"/>
    <w:rsid w:val="00200BA0"/>
    <w:rsid w:val="00200D5B"/>
    <w:rsid w:val="00201F3A"/>
    <w:rsid w:val="00202037"/>
    <w:rsid w:val="00202578"/>
    <w:rsid w:val="00202A86"/>
    <w:rsid w:val="0020327F"/>
    <w:rsid w:val="00203A34"/>
    <w:rsid w:val="00203B34"/>
    <w:rsid w:val="00203E01"/>
    <w:rsid w:val="00203E29"/>
    <w:rsid w:val="00203F96"/>
    <w:rsid w:val="002041BF"/>
    <w:rsid w:val="0020481B"/>
    <w:rsid w:val="00204831"/>
    <w:rsid w:val="00204883"/>
    <w:rsid w:val="002049C3"/>
    <w:rsid w:val="00204A8B"/>
    <w:rsid w:val="00204E32"/>
    <w:rsid w:val="00204E3C"/>
    <w:rsid w:val="002050C4"/>
    <w:rsid w:val="00205111"/>
    <w:rsid w:val="00205CEA"/>
    <w:rsid w:val="00205EF3"/>
    <w:rsid w:val="00206069"/>
    <w:rsid w:val="0020640E"/>
    <w:rsid w:val="002069B2"/>
    <w:rsid w:val="002073BE"/>
    <w:rsid w:val="00207A7C"/>
    <w:rsid w:val="00207B0B"/>
    <w:rsid w:val="00207B53"/>
    <w:rsid w:val="00207BC3"/>
    <w:rsid w:val="00207C29"/>
    <w:rsid w:val="00207F57"/>
    <w:rsid w:val="00207FA3"/>
    <w:rsid w:val="00210241"/>
    <w:rsid w:val="00210748"/>
    <w:rsid w:val="002111FD"/>
    <w:rsid w:val="00211269"/>
    <w:rsid w:val="00212596"/>
    <w:rsid w:val="00212842"/>
    <w:rsid w:val="00212903"/>
    <w:rsid w:val="00212A6D"/>
    <w:rsid w:val="00212D1B"/>
    <w:rsid w:val="00212D2F"/>
    <w:rsid w:val="00212DC7"/>
    <w:rsid w:val="0021336E"/>
    <w:rsid w:val="00213530"/>
    <w:rsid w:val="00213848"/>
    <w:rsid w:val="002138FC"/>
    <w:rsid w:val="00213ABC"/>
    <w:rsid w:val="00213C09"/>
    <w:rsid w:val="00214031"/>
    <w:rsid w:val="00214307"/>
    <w:rsid w:val="002145BB"/>
    <w:rsid w:val="00214AE0"/>
    <w:rsid w:val="00214DA8"/>
    <w:rsid w:val="0021529E"/>
    <w:rsid w:val="00215423"/>
    <w:rsid w:val="002158FA"/>
    <w:rsid w:val="00215991"/>
    <w:rsid w:val="00215D3F"/>
    <w:rsid w:val="00215F14"/>
    <w:rsid w:val="002160C0"/>
    <w:rsid w:val="00216540"/>
    <w:rsid w:val="002165F6"/>
    <w:rsid w:val="00216742"/>
    <w:rsid w:val="00216CE5"/>
    <w:rsid w:val="00216E6D"/>
    <w:rsid w:val="00216F10"/>
    <w:rsid w:val="00217082"/>
    <w:rsid w:val="0021753D"/>
    <w:rsid w:val="002178E0"/>
    <w:rsid w:val="002179C2"/>
    <w:rsid w:val="002200F7"/>
    <w:rsid w:val="00220178"/>
    <w:rsid w:val="00220249"/>
    <w:rsid w:val="00220495"/>
    <w:rsid w:val="002204A3"/>
    <w:rsid w:val="002204CD"/>
    <w:rsid w:val="00220600"/>
    <w:rsid w:val="00220645"/>
    <w:rsid w:val="00220819"/>
    <w:rsid w:val="00220D13"/>
    <w:rsid w:val="00220EAB"/>
    <w:rsid w:val="00221136"/>
    <w:rsid w:val="00221351"/>
    <w:rsid w:val="00221404"/>
    <w:rsid w:val="002216EE"/>
    <w:rsid w:val="00221A10"/>
    <w:rsid w:val="00221CB1"/>
    <w:rsid w:val="002221C0"/>
    <w:rsid w:val="002224DB"/>
    <w:rsid w:val="00223494"/>
    <w:rsid w:val="00223844"/>
    <w:rsid w:val="00223C28"/>
    <w:rsid w:val="00223FCB"/>
    <w:rsid w:val="002240DB"/>
    <w:rsid w:val="0022419F"/>
    <w:rsid w:val="00224506"/>
    <w:rsid w:val="0022451F"/>
    <w:rsid w:val="0022452C"/>
    <w:rsid w:val="002245DE"/>
    <w:rsid w:val="00224849"/>
    <w:rsid w:val="00224892"/>
    <w:rsid w:val="00224A96"/>
    <w:rsid w:val="00224CC9"/>
    <w:rsid w:val="00224CE5"/>
    <w:rsid w:val="00224CEE"/>
    <w:rsid w:val="00224D07"/>
    <w:rsid w:val="0022522C"/>
    <w:rsid w:val="0022523C"/>
    <w:rsid w:val="002252C3"/>
    <w:rsid w:val="002252E4"/>
    <w:rsid w:val="00225343"/>
    <w:rsid w:val="002254D5"/>
    <w:rsid w:val="0022591B"/>
    <w:rsid w:val="00225C54"/>
    <w:rsid w:val="00225C71"/>
    <w:rsid w:val="00226197"/>
    <w:rsid w:val="00226404"/>
    <w:rsid w:val="002265C6"/>
    <w:rsid w:val="00226662"/>
    <w:rsid w:val="00226BE1"/>
    <w:rsid w:val="00227027"/>
    <w:rsid w:val="002276E2"/>
    <w:rsid w:val="00227D97"/>
    <w:rsid w:val="00230248"/>
    <w:rsid w:val="00230765"/>
    <w:rsid w:val="00230BDB"/>
    <w:rsid w:val="002310AB"/>
    <w:rsid w:val="00231470"/>
    <w:rsid w:val="0023156D"/>
    <w:rsid w:val="002319E4"/>
    <w:rsid w:val="002320DA"/>
    <w:rsid w:val="00232491"/>
    <w:rsid w:val="00232994"/>
    <w:rsid w:val="00232B84"/>
    <w:rsid w:val="00233449"/>
    <w:rsid w:val="00233E89"/>
    <w:rsid w:val="00234095"/>
    <w:rsid w:val="00234176"/>
    <w:rsid w:val="002341D8"/>
    <w:rsid w:val="002346E3"/>
    <w:rsid w:val="0023470D"/>
    <w:rsid w:val="00234864"/>
    <w:rsid w:val="002349E8"/>
    <w:rsid w:val="0023533C"/>
    <w:rsid w:val="00235632"/>
    <w:rsid w:val="0023568E"/>
    <w:rsid w:val="002356DD"/>
    <w:rsid w:val="00235872"/>
    <w:rsid w:val="00235CAB"/>
    <w:rsid w:val="00235DAD"/>
    <w:rsid w:val="00236493"/>
    <w:rsid w:val="00236930"/>
    <w:rsid w:val="00236CB3"/>
    <w:rsid w:val="00236ED3"/>
    <w:rsid w:val="00237918"/>
    <w:rsid w:val="0024083C"/>
    <w:rsid w:val="00240BE3"/>
    <w:rsid w:val="00240C91"/>
    <w:rsid w:val="00240D1F"/>
    <w:rsid w:val="002413CC"/>
    <w:rsid w:val="002414A8"/>
    <w:rsid w:val="00241559"/>
    <w:rsid w:val="00241600"/>
    <w:rsid w:val="0024231E"/>
    <w:rsid w:val="00242362"/>
    <w:rsid w:val="0024267E"/>
    <w:rsid w:val="002426E0"/>
    <w:rsid w:val="00242895"/>
    <w:rsid w:val="002428D3"/>
    <w:rsid w:val="00242930"/>
    <w:rsid w:val="00242D99"/>
    <w:rsid w:val="00242EC4"/>
    <w:rsid w:val="00243179"/>
    <w:rsid w:val="00243207"/>
    <w:rsid w:val="0024345E"/>
    <w:rsid w:val="002434D0"/>
    <w:rsid w:val="0024350A"/>
    <w:rsid w:val="002435B3"/>
    <w:rsid w:val="00244040"/>
    <w:rsid w:val="00245092"/>
    <w:rsid w:val="0024566A"/>
    <w:rsid w:val="00245766"/>
    <w:rsid w:val="002458EB"/>
    <w:rsid w:val="00245AF4"/>
    <w:rsid w:val="002462D0"/>
    <w:rsid w:val="00246594"/>
    <w:rsid w:val="002466E0"/>
    <w:rsid w:val="002468B7"/>
    <w:rsid w:val="00246CCD"/>
    <w:rsid w:val="00246ECB"/>
    <w:rsid w:val="0024729C"/>
    <w:rsid w:val="002502F9"/>
    <w:rsid w:val="00250461"/>
    <w:rsid w:val="00250A5F"/>
    <w:rsid w:val="00250F7F"/>
    <w:rsid w:val="00250FDF"/>
    <w:rsid w:val="00251316"/>
    <w:rsid w:val="002514DB"/>
    <w:rsid w:val="00251615"/>
    <w:rsid w:val="00251876"/>
    <w:rsid w:val="002518B0"/>
    <w:rsid w:val="00251B4A"/>
    <w:rsid w:val="00251DE3"/>
    <w:rsid w:val="00251F8F"/>
    <w:rsid w:val="0025243C"/>
    <w:rsid w:val="00252516"/>
    <w:rsid w:val="00252933"/>
    <w:rsid w:val="00252A1F"/>
    <w:rsid w:val="00253017"/>
    <w:rsid w:val="002531DE"/>
    <w:rsid w:val="002536A0"/>
    <w:rsid w:val="00253A30"/>
    <w:rsid w:val="00254216"/>
    <w:rsid w:val="0025555E"/>
    <w:rsid w:val="00255D36"/>
    <w:rsid w:val="00255E89"/>
    <w:rsid w:val="00256784"/>
    <w:rsid w:val="002568F2"/>
    <w:rsid w:val="00256973"/>
    <w:rsid w:val="00256D5B"/>
    <w:rsid w:val="0025736A"/>
    <w:rsid w:val="00257543"/>
    <w:rsid w:val="002576DA"/>
    <w:rsid w:val="002577E6"/>
    <w:rsid w:val="00257A53"/>
    <w:rsid w:val="002602EB"/>
    <w:rsid w:val="00260656"/>
    <w:rsid w:val="00260A05"/>
    <w:rsid w:val="00260D77"/>
    <w:rsid w:val="002611A2"/>
    <w:rsid w:val="00261782"/>
    <w:rsid w:val="002617E7"/>
    <w:rsid w:val="002617EC"/>
    <w:rsid w:val="002619B6"/>
    <w:rsid w:val="00261A3A"/>
    <w:rsid w:val="00261AB1"/>
    <w:rsid w:val="002628BE"/>
    <w:rsid w:val="002629D4"/>
    <w:rsid w:val="00262A43"/>
    <w:rsid w:val="00262A45"/>
    <w:rsid w:val="00263141"/>
    <w:rsid w:val="0026321F"/>
    <w:rsid w:val="002632FF"/>
    <w:rsid w:val="002637AE"/>
    <w:rsid w:val="00264177"/>
    <w:rsid w:val="00264189"/>
    <w:rsid w:val="00264228"/>
    <w:rsid w:val="00264334"/>
    <w:rsid w:val="0026473E"/>
    <w:rsid w:val="00264779"/>
    <w:rsid w:val="00264B3E"/>
    <w:rsid w:val="00265521"/>
    <w:rsid w:val="002656FC"/>
    <w:rsid w:val="002659D2"/>
    <w:rsid w:val="00265A5A"/>
    <w:rsid w:val="00265C81"/>
    <w:rsid w:val="00266214"/>
    <w:rsid w:val="00266CC2"/>
    <w:rsid w:val="00267036"/>
    <w:rsid w:val="0026739C"/>
    <w:rsid w:val="00267A0F"/>
    <w:rsid w:val="00267A3C"/>
    <w:rsid w:val="00267C83"/>
    <w:rsid w:val="00270F4D"/>
    <w:rsid w:val="0027144F"/>
    <w:rsid w:val="00271919"/>
    <w:rsid w:val="00271A63"/>
    <w:rsid w:val="00271F3A"/>
    <w:rsid w:val="00272710"/>
    <w:rsid w:val="00272808"/>
    <w:rsid w:val="00272ABD"/>
    <w:rsid w:val="00272D82"/>
    <w:rsid w:val="00272EDF"/>
    <w:rsid w:val="00273278"/>
    <w:rsid w:val="002737F4"/>
    <w:rsid w:val="00273D70"/>
    <w:rsid w:val="00273E0E"/>
    <w:rsid w:val="00273E84"/>
    <w:rsid w:val="00274BB8"/>
    <w:rsid w:val="00274C21"/>
    <w:rsid w:val="00274C41"/>
    <w:rsid w:val="00274DFF"/>
    <w:rsid w:val="00274F17"/>
    <w:rsid w:val="00275236"/>
    <w:rsid w:val="0027561C"/>
    <w:rsid w:val="00275BBE"/>
    <w:rsid w:val="00276081"/>
    <w:rsid w:val="0027640F"/>
    <w:rsid w:val="00276B67"/>
    <w:rsid w:val="00277097"/>
    <w:rsid w:val="00277185"/>
    <w:rsid w:val="00277490"/>
    <w:rsid w:val="0027796D"/>
    <w:rsid w:val="00277A8E"/>
    <w:rsid w:val="002800EA"/>
    <w:rsid w:val="00280211"/>
    <w:rsid w:val="002805F5"/>
    <w:rsid w:val="002806E6"/>
    <w:rsid w:val="00280751"/>
    <w:rsid w:val="002808E6"/>
    <w:rsid w:val="00280E8F"/>
    <w:rsid w:val="0028136D"/>
    <w:rsid w:val="00281579"/>
    <w:rsid w:val="00281605"/>
    <w:rsid w:val="002819A4"/>
    <w:rsid w:val="00281C9B"/>
    <w:rsid w:val="002821B7"/>
    <w:rsid w:val="0028265E"/>
    <w:rsid w:val="0028280A"/>
    <w:rsid w:val="002828CE"/>
    <w:rsid w:val="00283051"/>
    <w:rsid w:val="0028305E"/>
    <w:rsid w:val="00283523"/>
    <w:rsid w:val="0028355C"/>
    <w:rsid w:val="0028360D"/>
    <w:rsid w:val="002838A1"/>
    <w:rsid w:val="00283A0A"/>
    <w:rsid w:val="00283DE5"/>
    <w:rsid w:val="0028409E"/>
    <w:rsid w:val="0028411B"/>
    <w:rsid w:val="002843AC"/>
    <w:rsid w:val="0028487A"/>
    <w:rsid w:val="002849D3"/>
    <w:rsid w:val="00284AA5"/>
    <w:rsid w:val="00284EF9"/>
    <w:rsid w:val="002850AC"/>
    <w:rsid w:val="002852A9"/>
    <w:rsid w:val="0028606E"/>
    <w:rsid w:val="00286560"/>
    <w:rsid w:val="00286ACD"/>
    <w:rsid w:val="00286B9D"/>
    <w:rsid w:val="00286B9E"/>
    <w:rsid w:val="00286BFC"/>
    <w:rsid w:val="002870FC"/>
    <w:rsid w:val="00287136"/>
    <w:rsid w:val="002871CF"/>
    <w:rsid w:val="00287838"/>
    <w:rsid w:val="00287AD8"/>
    <w:rsid w:val="0029053D"/>
    <w:rsid w:val="002907B5"/>
    <w:rsid w:val="0029094D"/>
    <w:rsid w:val="00290C5C"/>
    <w:rsid w:val="00290CC2"/>
    <w:rsid w:val="002911CE"/>
    <w:rsid w:val="00291260"/>
    <w:rsid w:val="002912B7"/>
    <w:rsid w:val="002912C6"/>
    <w:rsid w:val="0029133F"/>
    <w:rsid w:val="0029135D"/>
    <w:rsid w:val="0029142E"/>
    <w:rsid w:val="00291685"/>
    <w:rsid w:val="00291ADF"/>
    <w:rsid w:val="00291B78"/>
    <w:rsid w:val="00291D3B"/>
    <w:rsid w:val="00291FC4"/>
    <w:rsid w:val="00292174"/>
    <w:rsid w:val="002927E2"/>
    <w:rsid w:val="00292EB7"/>
    <w:rsid w:val="00293291"/>
    <w:rsid w:val="002937A1"/>
    <w:rsid w:val="00293FCD"/>
    <w:rsid w:val="00294544"/>
    <w:rsid w:val="00294EFD"/>
    <w:rsid w:val="002955E3"/>
    <w:rsid w:val="00295943"/>
    <w:rsid w:val="00295BE1"/>
    <w:rsid w:val="00295FCF"/>
    <w:rsid w:val="00296227"/>
    <w:rsid w:val="00296314"/>
    <w:rsid w:val="00296F44"/>
    <w:rsid w:val="00297297"/>
    <w:rsid w:val="0029777D"/>
    <w:rsid w:val="002A048E"/>
    <w:rsid w:val="002A054E"/>
    <w:rsid w:val="002A055E"/>
    <w:rsid w:val="002A0EB5"/>
    <w:rsid w:val="002A1006"/>
    <w:rsid w:val="002A1646"/>
    <w:rsid w:val="002A1733"/>
    <w:rsid w:val="002A1C2D"/>
    <w:rsid w:val="002A1C69"/>
    <w:rsid w:val="002A1D4E"/>
    <w:rsid w:val="002A1F3F"/>
    <w:rsid w:val="002A203A"/>
    <w:rsid w:val="002A2107"/>
    <w:rsid w:val="002A2499"/>
    <w:rsid w:val="002A2869"/>
    <w:rsid w:val="002A2B92"/>
    <w:rsid w:val="002A2EF2"/>
    <w:rsid w:val="002A31D3"/>
    <w:rsid w:val="002A3257"/>
    <w:rsid w:val="002A335D"/>
    <w:rsid w:val="002A360F"/>
    <w:rsid w:val="002A377A"/>
    <w:rsid w:val="002A37EE"/>
    <w:rsid w:val="002A3FC3"/>
    <w:rsid w:val="002A4063"/>
    <w:rsid w:val="002A4199"/>
    <w:rsid w:val="002A48AA"/>
    <w:rsid w:val="002A4C62"/>
    <w:rsid w:val="002A4CC1"/>
    <w:rsid w:val="002A4DA6"/>
    <w:rsid w:val="002A5EA3"/>
    <w:rsid w:val="002A5F35"/>
    <w:rsid w:val="002A6158"/>
    <w:rsid w:val="002A6758"/>
    <w:rsid w:val="002A6CFF"/>
    <w:rsid w:val="002A6FF8"/>
    <w:rsid w:val="002A7683"/>
    <w:rsid w:val="002A7940"/>
    <w:rsid w:val="002A7F9A"/>
    <w:rsid w:val="002B013F"/>
    <w:rsid w:val="002B0199"/>
    <w:rsid w:val="002B0529"/>
    <w:rsid w:val="002B1642"/>
    <w:rsid w:val="002B16BC"/>
    <w:rsid w:val="002B1834"/>
    <w:rsid w:val="002B24C5"/>
    <w:rsid w:val="002B24D6"/>
    <w:rsid w:val="002B2531"/>
    <w:rsid w:val="002B2935"/>
    <w:rsid w:val="002B2C00"/>
    <w:rsid w:val="002B2D75"/>
    <w:rsid w:val="002B36E3"/>
    <w:rsid w:val="002B39D6"/>
    <w:rsid w:val="002B3A7C"/>
    <w:rsid w:val="002B3B0D"/>
    <w:rsid w:val="002B3FE9"/>
    <w:rsid w:val="002B461C"/>
    <w:rsid w:val="002B47DE"/>
    <w:rsid w:val="002B49BE"/>
    <w:rsid w:val="002B4EC3"/>
    <w:rsid w:val="002B63FC"/>
    <w:rsid w:val="002B6D00"/>
    <w:rsid w:val="002B6FA2"/>
    <w:rsid w:val="002B74C5"/>
    <w:rsid w:val="002B77BF"/>
    <w:rsid w:val="002B78D2"/>
    <w:rsid w:val="002C0976"/>
    <w:rsid w:val="002C0AF0"/>
    <w:rsid w:val="002C0DD0"/>
    <w:rsid w:val="002C0ED2"/>
    <w:rsid w:val="002C1174"/>
    <w:rsid w:val="002C1324"/>
    <w:rsid w:val="002C151A"/>
    <w:rsid w:val="002C1961"/>
    <w:rsid w:val="002C27D0"/>
    <w:rsid w:val="002C2995"/>
    <w:rsid w:val="002C2ED2"/>
    <w:rsid w:val="002C31B3"/>
    <w:rsid w:val="002C3772"/>
    <w:rsid w:val="002C384D"/>
    <w:rsid w:val="002C38A5"/>
    <w:rsid w:val="002C3DE4"/>
    <w:rsid w:val="002C3FD2"/>
    <w:rsid w:val="002C400F"/>
    <w:rsid w:val="002C402B"/>
    <w:rsid w:val="002C404E"/>
    <w:rsid w:val="002C41E6"/>
    <w:rsid w:val="002C41EC"/>
    <w:rsid w:val="002C4435"/>
    <w:rsid w:val="002C4558"/>
    <w:rsid w:val="002C465D"/>
    <w:rsid w:val="002C53F7"/>
    <w:rsid w:val="002C58C7"/>
    <w:rsid w:val="002C5DD1"/>
    <w:rsid w:val="002C6360"/>
    <w:rsid w:val="002C6364"/>
    <w:rsid w:val="002C6443"/>
    <w:rsid w:val="002C6766"/>
    <w:rsid w:val="002C6BE4"/>
    <w:rsid w:val="002C6E1A"/>
    <w:rsid w:val="002C6FCD"/>
    <w:rsid w:val="002C7166"/>
    <w:rsid w:val="002C71A1"/>
    <w:rsid w:val="002C76BF"/>
    <w:rsid w:val="002C78A3"/>
    <w:rsid w:val="002C7C2A"/>
    <w:rsid w:val="002D02C7"/>
    <w:rsid w:val="002D0336"/>
    <w:rsid w:val="002D0371"/>
    <w:rsid w:val="002D071A"/>
    <w:rsid w:val="002D074A"/>
    <w:rsid w:val="002D0D27"/>
    <w:rsid w:val="002D102E"/>
    <w:rsid w:val="002D17E6"/>
    <w:rsid w:val="002D1BE8"/>
    <w:rsid w:val="002D1DF2"/>
    <w:rsid w:val="002D2751"/>
    <w:rsid w:val="002D27F8"/>
    <w:rsid w:val="002D2BF7"/>
    <w:rsid w:val="002D2E7D"/>
    <w:rsid w:val="002D2E85"/>
    <w:rsid w:val="002D34B2"/>
    <w:rsid w:val="002D37A1"/>
    <w:rsid w:val="002D3B37"/>
    <w:rsid w:val="002D3C7E"/>
    <w:rsid w:val="002D3FB9"/>
    <w:rsid w:val="002D4147"/>
    <w:rsid w:val="002D4863"/>
    <w:rsid w:val="002D4ABC"/>
    <w:rsid w:val="002D4EDD"/>
    <w:rsid w:val="002D5255"/>
    <w:rsid w:val="002D557D"/>
    <w:rsid w:val="002D5933"/>
    <w:rsid w:val="002D5BFA"/>
    <w:rsid w:val="002D6218"/>
    <w:rsid w:val="002D6B9B"/>
    <w:rsid w:val="002D6D02"/>
    <w:rsid w:val="002D6DC1"/>
    <w:rsid w:val="002D6E41"/>
    <w:rsid w:val="002D725E"/>
    <w:rsid w:val="002D7610"/>
    <w:rsid w:val="002D7637"/>
    <w:rsid w:val="002D7A15"/>
    <w:rsid w:val="002E0B37"/>
    <w:rsid w:val="002E0B70"/>
    <w:rsid w:val="002E0BEF"/>
    <w:rsid w:val="002E0D95"/>
    <w:rsid w:val="002E14F3"/>
    <w:rsid w:val="002E158C"/>
    <w:rsid w:val="002E17F2"/>
    <w:rsid w:val="002E1B99"/>
    <w:rsid w:val="002E1BB9"/>
    <w:rsid w:val="002E1CBC"/>
    <w:rsid w:val="002E1D24"/>
    <w:rsid w:val="002E2179"/>
    <w:rsid w:val="002E23CE"/>
    <w:rsid w:val="002E2A11"/>
    <w:rsid w:val="002E2B4D"/>
    <w:rsid w:val="002E2BEA"/>
    <w:rsid w:val="002E2E9E"/>
    <w:rsid w:val="002E35BE"/>
    <w:rsid w:val="002E368E"/>
    <w:rsid w:val="002E3791"/>
    <w:rsid w:val="002E387E"/>
    <w:rsid w:val="002E3CD5"/>
    <w:rsid w:val="002E3D89"/>
    <w:rsid w:val="002E4413"/>
    <w:rsid w:val="002E464A"/>
    <w:rsid w:val="002E4943"/>
    <w:rsid w:val="002E4B7F"/>
    <w:rsid w:val="002E4BA0"/>
    <w:rsid w:val="002E52EB"/>
    <w:rsid w:val="002E53B6"/>
    <w:rsid w:val="002E61BB"/>
    <w:rsid w:val="002E659A"/>
    <w:rsid w:val="002E689B"/>
    <w:rsid w:val="002E7003"/>
    <w:rsid w:val="002E7385"/>
    <w:rsid w:val="002E75DB"/>
    <w:rsid w:val="002E7CAE"/>
    <w:rsid w:val="002E7F8F"/>
    <w:rsid w:val="002F055A"/>
    <w:rsid w:val="002F063B"/>
    <w:rsid w:val="002F063E"/>
    <w:rsid w:val="002F07A4"/>
    <w:rsid w:val="002F0C09"/>
    <w:rsid w:val="002F1A6F"/>
    <w:rsid w:val="002F2771"/>
    <w:rsid w:val="002F290D"/>
    <w:rsid w:val="002F2F73"/>
    <w:rsid w:val="002F3044"/>
    <w:rsid w:val="002F33C3"/>
    <w:rsid w:val="002F33F3"/>
    <w:rsid w:val="002F37A9"/>
    <w:rsid w:val="002F3B14"/>
    <w:rsid w:val="002F42FD"/>
    <w:rsid w:val="002F4337"/>
    <w:rsid w:val="002F4770"/>
    <w:rsid w:val="002F4794"/>
    <w:rsid w:val="002F4AE1"/>
    <w:rsid w:val="002F5546"/>
    <w:rsid w:val="002F5609"/>
    <w:rsid w:val="002F585B"/>
    <w:rsid w:val="002F5A8E"/>
    <w:rsid w:val="002F5A95"/>
    <w:rsid w:val="002F5AFC"/>
    <w:rsid w:val="002F61FA"/>
    <w:rsid w:val="002F6579"/>
    <w:rsid w:val="002F6C88"/>
    <w:rsid w:val="002F6CB0"/>
    <w:rsid w:val="002F6E9C"/>
    <w:rsid w:val="002F6EF2"/>
    <w:rsid w:val="002F72B5"/>
    <w:rsid w:val="002F736E"/>
    <w:rsid w:val="002F771F"/>
    <w:rsid w:val="002F784D"/>
    <w:rsid w:val="003000C1"/>
    <w:rsid w:val="003001B2"/>
    <w:rsid w:val="003003EF"/>
    <w:rsid w:val="003003F3"/>
    <w:rsid w:val="00300598"/>
    <w:rsid w:val="0030075F"/>
    <w:rsid w:val="0030093C"/>
    <w:rsid w:val="00300A39"/>
    <w:rsid w:val="003018E3"/>
    <w:rsid w:val="00301BDB"/>
    <w:rsid w:val="00301CE6"/>
    <w:rsid w:val="00301D05"/>
    <w:rsid w:val="00301D99"/>
    <w:rsid w:val="00301DAD"/>
    <w:rsid w:val="00301F27"/>
    <w:rsid w:val="00302564"/>
    <w:rsid w:val="00302569"/>
    <w:rsid w:val="0030256B"/>
    <w:rsid w:val="00302603"/>
    <w:rsid w:val="00302AEB"/>
    <w:rsid w:val="00302BF6"/>
    <w:rsid w:val="00302D11"/>
    <w:rsid w:val="00302DA6"/>
    <w:rsid w:val="00303217"/>
    <w:rsid w:val="003038EC"/>
    <w:rsid w:val="00304759"/>
    <w:rsid w:val="003048BF"/>
    <w:rsid w:val="00304A60"/>
    <w:rsid w:val="00304D4B"/>
    <w:rsid w:val="0030501F"/>
    <w:rsid w:val="00305187"/>
    <w:rsid w:val="00305444"/>
    <w:rsid w:val="00305493"/>
    <w:rsid w:val="00305E61"/>
    <w:rsid w:val="00305EC4"/>
    <w:rsid w:val="003060F8"/>
    <w:rsid w:val="00306830"/>
    <w:rsid w:val="00306CF6"/>
    <w:rsid w:val="0030704D"/>
    <w:rsid w:val="003072D1"/>
    <w:rsid w:val="00307685"/>
    <w:rsid w:val="00307A42"/>
    <w:rsid w:val="00307A45"/>
    <w:rsid w:val="00307A7D"/>
    <w:rsid w:val="00307BA1"/>
    <w:rsid w:val="00307D4C"/>
    <w:rsid w:val="00310529"/>
    <w:rsid w:val="003106B0"/>
    <w:rsid w:val="00310C49"/>
    <w:rsid w:val="00311702"/>
    <w:rsid w:val="003118AC"/>
    <w:rsid w:val="00311E82"/>
    <w:rsid w:val="00312239"/>
    <w:rsid w:val="003124BA"/>
    <w:rsid w:val="00312C0A"/>
    <w:rsid w:val="00312E2B"/>
    <w:rsid w:val="003132E4"/>
    <w:rsid w:val="00313913"/>
    <w:rsid w:val="00313CCB"/>
    <w:rsid w:val="00313FD6"/>
    <w:rsid w:val="003143BD"/>
    <w:rsid w:val="00314CF4"/>
    <w:rsid w:val="00314FA5"/>
    <w:rsid w:val="00315208"/>
    <w:rsid w:val="00315304"/>
    <w:rsid w:val="003153C1"/>
    <w:rsid w:val="00315A3B"/>
    <w:rsid w:val="00316015"/>
    <w:rsid w:val="0031728C"/>
    <w:rsid w:val="0031752B"/>
    <w:rsid w:val="00320177"/>
    <w:rsid w:val="003203ED"/>
    <w:rsid w:val="003204FE"/>
    <w:rsid w:val="003205BB"/>
    <w:rsid w:val="0032064C"/>
    <w:rsid w:val="003206F4"/>
    <w:rsid w:val="0032130F"/>
    <w:rsid w:val="003213BB"/>
    <w:rsid w:val="003216CB"/>
    <w:rsid w:val="00321FD6"/>
    <w:rsid w:val="00322453"/>
    <w:rsid w:val="00322662"/>
    <w:rsid w:val="003226C6"/>
    <w:rsid w:val="00322820"/>
    <w:rsid w:val="003228CB"/>
    <w:rsid w:val="00322C9F"/>
    <w:rsid w:val="00322D61"/>
    <w:rsid w:val="003231BC"/>
    <w:rsid w:val="003233E6"/>
    <w:rsid w:val="00323D94"/>
    <w:rsid w:val="0032410B"/>
    <w:rsid w:val="00324135"/>
    <w:rsid w:val="003242DD"/>
    <w:rsid w:val="003244A3"/>
    <w:rsid w:val="00324AA1"/>
    <w:rsid w:val="00324D23"/>
    <w:rsid w:val="003250F3"/>
    <w:rsid w:val="0032535E"/>
    <w:rsid w:val="00325768"/>
    <w:rsid w:val="00325884"/>
    <w:rsid w:val="003259D3"/>
    <w:rsid w:val="00325A41"/>
    <w:rsid w:val="00325F35"/>
    <w:rsid w:val="003260A9"/>
    <w:rsid w:val="00326B9F"/>
    <w:rsid w:val="00326F66"/>
    <w:rsid w:val="003273A2"/>
    <w:rsid w:val="00330598"/>
    <w:rsid w:val="0033096B"/>
    <w:rsid w:val="00330B74"/>
    <w:rsid w:val="00330D80"/>
    <w:rsid w:val="00331325"/>
    <w:rsid w:val="003314C4"/>
    <w:rsid w:val="003315AD"/>
    <w:rsid w:val="00331751"/>
    <w:rsid w:val="00331B28"/>
    <w:rsid w:val="00331E3A"/>
    <w:rsid w:val="00331E4A"/>
    <w:rsid w:val="003329D7"/>
    <w:rsid w:val="003329DD"/>
    <w:rsid w:val="00332E0F"/>
    <w:rsid w:val="00332FB5"/>
    <w:rsid w:val="003330BE"/>
    <w:rsid w:val="003334EA"/>
    <w:rsid w:val="0033352E"/>
    <w:rsid w:val="00333CF6"/>
    <w:rsid w:val="00333D09"/>
    <w:rsid w:val="00333E3C"/>
    <w:rsid w:val="00333FD7"/>
    <w:rsid w:val="00334165"/>
    <w:rsid w:val="00334578"/>
    <w:rsid w:val="00334579"/>
    <w:rsid w:val="00334D0C"/>
    <w:rsid w:val="0033520D"/>
    <w:rsid w:val="00335228"/>
    <w:rsid w:val="00335858"/>
    <w:rsid w:val="0033653D"/>
    <w:rsid w:val="00336B60"/>
    <w:rsid w:val="00336BDA"/>
    <w:rsid w:val="00336EF8"/>
    <w:rsid w:val="00337135"/>
    <w:rsid w:val="00340409"/>
    <w:rsid w:val="00340BDD"/>
    <w:rsid w:val="00340CA5"/>
    <w:rsid w:val="00340CA8"/>
    <w:rsid w:val="00340D8E"/>
    <w:rsid w:val="00340F01"/>
    <w:rsid w:val="0034106C"/>
    <w:rsid w:val="0034166C"/>
    <w:rsid w:val="0034170F"/>
    <w:rsid w:val="003419A8"/>
    <w:rsid w:val="00342AFA"/>
    <w:rsid w:val="00342BD7"/>
    <w:rsid w:val="00342DD7"/>
    <w:rsid w:val="00342F18"/>
    <w:rsid w:val="0034317D"/>
    <w:rsid w:val="00343498"/>
    <w:rsid w:val="003435A0"/>
    <w:rsid w:val="00343A57"/>
    <w:rsid w:val="00343C63"/>
    <w:rsid w:val="00343CA5"/>
    <w:rsid w:val="0034447A"/>
    <w:rsid w:val="0034462A"/>
    <w:rsid w:val="00344939"/>
    <w:rsid w:val="00345335"/>
    <w:rsid w:val="00345757"/>
    <w:rsid w:val="00345913"/>
    <w:rsid w:val="00346710"/>
    <w:rsid w:val="00346A10"/>
    <w:rsid w:val="00346C1F"/>
    <w:rsid w:val="00346DB5"/>
    <w:rsid w:val="00346F0C"/>
    <w:rsid w:val="00347574"/>
    <w:rsid w:val="003477B1"/>
    <w:rsid w:val="003479F3"/>
    <w:rsid w:val="00347DB6"/>
    <w:rsid w:val="00347E7F"/>
    <w:rsid w:val="0035020E"/>
    <w:rsid w:val="0035065C"/>
    <w:rsid w:val="003507E3"/>
    <w:rsid w:val="00350D80"/>
    <w:rsid w:val="003516FD"/>
    <w:rsid w:val="00351C00"/>
    <w:rsid w:val="00351C21"/>
    <w:rsid w:val="00351E63"/>
    <w:rsid w:val="00351EB3"/>
    <w:rsid w:val="00352094"/>
    <w:rsid w:val="003525B4"/>
    <w:rsid w:val="0035267B"/>
    <w:rsid w:val="00352AAB"/>
    <w:rsid w:val="00352B20"/>
    <w:rsid w:val="00352BCD"/>
    <w:rsid w:val="00352BE5"/>
    <w:rsid w:val="00354485"/>
    <w:rsid w:val="003545C1"/>
    <w:rsid w:val="00354F66"/>
    <w:rsid w:val="00355075"/>
    <w:rsid w:val="00355093"/>
    <w:rsid w:val="003550B3"/>
    <w:rsid w:val="0035511B"/>
    <w:rsid w:val="00355B0A"/>
    <w:rsid w:val="00355BE3"/>
    <w:rsid w:val="00356081"/>
    <w:rsid w:val="003565EA"/>
    <w:rsid w:val="003567E5"/>
    <w:rsid w:val="00357380"/>
    <w:rsid w:val="00357A72"/>
    <w:rsid w:val="00360089"/>
    <w:rsid w:val="003600A0"/>
    <w:rsid w:val="00360259"/>
    <w:rsid w:val="003602D9"/>
    <w:rsid w:val="003602EC"/>
    <w:rsid w:val="00360674"/>
    <w:rsid w:val="0036074D"/>
    <w:rsid w:val="00360D50"/>
    <w:rsid w:val="00360E46"/>
    <w:rsid w:val="00361055"/>
    <w:rsid w:val="00361261"/>
    <w:rsid w:val="003616AD"/>
    <w:rsid w:val="00361854"/>
    <w:rsid w:val="00361969"/>
    <w:rsid w:val="003626B8"/>
    <w:rsid w:val="00362F2B"/>
    <w:rsid w:val="00362F5A"/>
    <w:rsid w:val="0036343E"/>
    <w:rsid w:val="00363736"/>
    <w:rsid w:val="00363773"/>
    <w:rsid w:val="003649A8"/>
    <w:rsid w:val="00364ACB"/>
    <w:rsid w:val="00364BF8"/>
    <w:rsid w:val="00364E62"/>
    <w:rsid w:val="00364F51"/>
    <w:rsid w:val="00365071"/>
    <w:rsid w:val="0036558A"/>
    <w:rsid w:val="003659A5"/>
    <w:rsid w:val="00365A4B"/>
    <w:rsid w:val="00365BF7"/>
    <w:rsid w:val="00365D5C"/>
    <w:rsid w:val="00365ED8"/>
    <w:rsid w:val="00365FD0"/>
    <w:rsid w:val="003666AC"/>
    <w:rsid w:val="003668C9"/>
    <w:rsid w:val="00366A27"/>
    <w:rsid w:val="00366A3C"/>
    <w:rsid w:val="00366E87"/>
    <w:rsid w:val="0036722D"/>
    <w:rsid w:val="00367289"/>
    <w:rsid w:val="003673AE"/>
    <w:rsid w:val="00367456"/>
    <w:rsid w:val="00367B02"/>
    <w:rsid w:val="00367F89"/>
    <w:rsid w:val="0037082F"/>
    <w:rsid w:val="00370C16"/>
    <w:rsid w:val="00370E0B"/>
    <w:rsid w:val="00370E47"/>
    <w:rsid w:val="00371062"/>
    <w:rsid w:val="003711A4"/>
    <w:rsid w:val="00371498"/>
    <w:rsid w:val="003717A6"/>
    <w:rsid w:val="003718F4"/>
    <w:rsid w:val="00371F1B"/>
    <w:rsid w:val="00372049"/>
    <w:rsid w:val="003721F5"/>
    <w:rsid w:val="00372AAF"/>
    <w:rsid w:val="00372FCC"/>
    <w:rsid w:val="00373969"/>
    <w:rsid w:val="003742AC"/>
    <w:rsid w:val="003744CE"/>
    <w:rsid w:val="0037452B"/>
    <w:rsid w:val="00374B48"/>
    <w:rsid w:val="00374F8B"/>
    <w:rsid w:val="00375313"/>
    <w:rsid w:val="00375418"/>
    <w:rsid w:val="00375719"/>
    <w:rsid w:val="00375A89"/>
    <w:rsid w:val="00375BD0"/>
    <w:rsid w:val="00375D0C"/>
    <w:rsid w:val="00375FFF"/>
    <w:rsid w:val="0037657C"/>
    <w:rsid w:val="003766B0"/>
    <w:rsid w:val="0037673C"/>
    <w:rsid w:val="003768AA"/>
    <w:rsid w:val="00376B0A"/>
    <w:rsid w:val="00376F62"/>
    <w:rsid w:val="0037719F"/>
    <w:rsid w:val="0037746A"/>
    <w:rsid w:val="00377CE1"/>
    <w:rsid w:val="00377DD1"/>
    <w:rsid w:val="0038038D"/>
    <w:rsid w:val="00380D7D"/>
    <w:rsid w:val="0038102E"/>
    <w:rsid w:val="00381D74"/>
    <w:rsid w:val="003821E2"/>
    <w:rsid w:val="00382F47"/>
    <w:rsid w:val="00383114"/>
    <w:rsid w:val="00383467"/>
    <w:rsid w:val="00383726"/>
    <w:rsid w:val="0038405A"/>
    <w:rsid w:val="00384177"/>
    <w:rsid w:val="00384284"/>
    <w:rsid w:val="00384CE7"/>
    <w:rsid w:val="003855B9"/>
    <w:rsid w:val="00385770"/>
    <w:rsid w:val="00385932"/>
    <w:rsid w:val="003859C1"/>
    <w:rsid w:val="00385AE9"/>
    <w:rsid w:val="00385BF0"/>
    <w:rsid w:val="00385CF8"/>
    <w:rsid w:val="00385E7C"/>
    <w:rsid w:val="00385E88"/>
    <w:rsid w:val="003861C1"/>
    <w:rsid w:val="00386578"/>
    <w:rsid w:val="00386747"/>
    <w:rsid w:val="003875DE"/>
    <w:rsid w:val="00387CE3"/>
    <w:rsid w:val="00387DC6"/>
    <w:rsid w:val="00387F8A"/>
    <w:rsid w:val="00390188"/>
    <w:rsid w:val="0039071C"/>
    <w:rsid w:val="003907E1"/>
    <w:rsid w:val="00390868"/>
    <w:rsid w:val="00390D1C"/>
    <w:rsid w:val="00390F0F"/>
    <w:rsid w:val="003913DB"/>
    <w:rsid w:val="00391638"/>
    <w:rsid w:val="003918D0"/>
    <w:rsid w:val="00391933"/>
    <w:rsid w:val="0039197E"/>
    <w:rsid w:val="00392537"/>
    <w:rsid w:val="003927B8"/>
    <w:rsid w:val="00392D70"/>
    <w:rsid w:val="00392EAA"/>
    <w:rsid w:val="00393702"/>
    <w:rsid w:val="00393935"/>
    <w:rsid w:val="003939FF"/>
    <w:rsid w:val="00393BF2"/>
    <w:rsid w:val="00393D9D"/>
    <w:rsid w:val="00393FE3"/>
    <w:rsid w:val="003946B1"/>
    <w:rsid w:val="003948A9"/>
    <w:rsid w:val="00394CD3"/>
    <w:rsid w:val="00394D8D"/>
    <w:rsid w:val="00395027"/>
    <w:rsid w:val="0039520F"/>
    <w:rsid w:val="003956E9"/>
    <w:rsid w:val="00395948"/>
    <w:rsid w:val="003959F5"/>
    <w:rsid w:val="00395F42"/>
    <w:rsid w:val="0039623E"/>
    <w:rsid w:val="00396450"/>
    <w:rsid w:val="003965EA"/>
    <w:rsid w:val="00396731"/>
    <w:rsid w:val="003967CC"/>
    <w:rsid w:val="00396C06"/>
    <w:rsid w:val="0039752F"/>
    <w:rsid w:val="00397568"/>
    <w:rsid w:val="00397827"/>
    <w:rsid w:val="003978A8"/>
    <w:rsid w:val="003979F6"/>
    <w:rsid w:val="00397B60"/>
    <w:rsid w:val="003A039B"/>
    <w:rsid w:val="003A07EB"/>
    <w:rsid w:val="003A0C00"/>
    <w:rsid w:val="003A0C9D"/>
    <w:rsid w:val="003A0DAE"/>
    <w:rsid w:val="003A0FEF"/>
    <w:rsid w:val="003A13A2"/>
    <w:rsid w:val="003A13E8"/>
    <w:rsid w:val="003A16F1"/>
    <w:rsid w:val="003A19D0"/>
    <w:rsid w:val="003A1B54"/>
    <w:rsid w:val="003A1CC0"/>
    <w:rsid w:val="003A2032"/>
    <w:rsid w:val="003A2131"/>
    <w:rsid w:val="003A21A8"/>
    <w:rsid w:val="003A2207"/>
    <w:rsid w:val="003A2223"/>
    <w:rsid w:val="003A2A0F"/>
    <w:rsid w:val="003A2AE5"/>
    <w:rsid w:val="003A2DD7"/>
    <w:rsid w:val="003A2EE9"/>
    <w:rsid w:val="003A3994"/>
    <w:rsid w:val="003A3B6D"/>
    <w:rsid w:val="003A45A1"/>
    <w:rsid w:val="003A4C90"/>
    <w:rsid w:val="003A4EBD"/>
    <w:rsid w:val="003A5124"/>
    <w:rsid w:val="003A5669"/>
    <w:rsid w:val="003A5B0A"/>
    <w:rsid w:val="003A5C85"/>
    <w:rsid w:val="003A5EA3"/>
    <w:rsid w:val="003A5F10"/>
    <w:rsid w:val="003A6BAC"/>
    <w:rsid w:val="003A6BE0"/>
    <w:rsid w:val="003A722F"/>
    <w:rsid w:val="003A7687"/>
    <w:rsid w:val="003A7953"/>
    <w:rsid w:val="003A7BA5"/>
    <w:rsid w:val="003A7D5E"/>
    <w:rsid w:val="003A7EF3"/>
    <w:rsid w:val="003B0188"/>
    <w:rsid w:val="003B055B"/>
    <w:rsid w:val="003B05A5"/>
    <w:rsid w:val="003B0669"/>
    <w:rsid w:val="003B0DC8"/>
    <w:rsid w:val="003B117C"/>
    <w:rsid w:val="003B159C"/>
    <w:rsid w:val="003B172F"/>
    <w:rsid w:val="003B1DDF"/>
    <w:rsid w:val="003B2326"/>
    <w:rsid w:val="003B29D5"/>
    <w:rsid w:val="003B2AE7"/>
    <w:rsid w:val="003B2B22"/>
    <w:rsid w:val="003B35D9"/>
    <w:rsid w:val="003B369F"/>
    <w:rsid w:val="003B36A3"/>
    <w:rsid w:val="003B492E"/>
    <w:rsid w:val="003B4971"/>
    <w:rsid w:val="003B4B25"/>
    <w:rsid w:val="003B4CCB"/>
    <w:rsid w:val="003B4EB4"/>
    <w:rsid w:val="003B50C8"/>
    <w:rsid w:val="003B53CC"/>
    <w:rsid w:val="003B6417"/>
    <w:rsid w:val="003B646A"/>
    <w:rsid w:val="003B67FA"/>
    <w:rsid w:val="003B6931"/>
    <w:rsid w:val="003B6966"/>
    <w:rsid w:val="003B6EA0"/>
    <w:rsid w:val="003B72C3"/>
    <w:rsid w:val="003B78B3"/>
    <w:rsid w:val="003B795B"/>
    <w:rsid w:val="003B7AC3"/>
    <w:rsid w:val="003B7FE5"/>
    <w:rsid w:val="003C0028"/>
    <w:rsid w:val="003C0D18"/>
    <w:rsid w:val="003C0D50"/>
    <w:rsid w:val="003C11C2"/>
    <w:rsid w:val="003C11C8"/>
    <w:rsid w:val="003C12B9"/>
    <w:rsid w:val="003C14DE"/>
    <w:rsid w:val="003C1CA4"/>
    <w:rsid w:val="003C22BF"/>
    <w:rsid w:val="003C2702"/>
    <w:rsid w:val="003C2907"/>
    <w:rsid w:val="003C3076"/>
    <w:rsid w:val="003C359F"/>
    <w:rsid w:val="003C3AB6"/>
    <w:rsid w:val="003C3B76"/>
    <w:rsid w:val="003C3E39"/>
    <w:rsid w:val="003C3FC4"/>
    <w:rsid w:val="003C45D8"/>
    <w:rsid w:val="003C4FFF"/>
    <w:rsid w:val="003C5E5B"/>
    <w:rsid w:val="003C62E9"/>
    <w:rsid w:val="003C62ED"/>
    <w:rsid w:val="003C63DE"/>
    <w:rsid w:val="003C6C0B"/>
    <w:rsid w:val="003C6C78"/>
    <w:rsid w:val="003C6D1B"/>
    <w:rsid w:val="003C6E0C"/>
    <w:rsid w:val="003C70C2"/>
    <w:rsid w:val="003C733E"/>
    <w:rsid w:val="003C7806"/>
    <w:rsid w:val="003D00D9"/>
    <w:rsid w:val="003D06E9"/>
    <w:rsid w:val="003D101D"/>
    <w:rsid w:val="003D109F"/>
    <w:rsid w:val="003D15F6"/>
    <w:rsid w:val="003D1D6F"/>
    <w:rsid w:val="003D2002"/>
    <w:rsid w:val="003D2478"/>
    <w:rsid w:val="003D2C00"/>
    <w:rsid w:val="003D2D9B"/>
    <w:rsid w:val="003D385E"/>
    <w:rsid w:val="003D41C3"/>
    <w:rsid w:val="003D4835"/>
    <w:rsid w:val="003D53DF"/>
    <w:rsid w:val="003D5831"/>
    <w:rsid w:val="003D597C"/>
    <w:rsid w:val="003D5980"/>
    <w:rsid w:val="003D5B1F"/>
    <w:rsid w:val="003D5DD5"/>
    <w:rsid w:val="003D5F47"/>
    <w:rsid w:val="003D6122"/>
    <w:rsid w:val="003D6509"/>
    <w:rsid w:val="003D65C0"/>
    <w:rsid w:val="003D6649"/>
    <w:rsid w:val="003D7146"/>
    <w:rsid w:val="003D7917"/>
    <w:rsid w:val="003D7999"/>
    <w:rsid w:val="003D7FB1"/>
    <w:rsid w:val="003E00B3"/>
    <w:rsid w:val="003E084D"/>
    <w:rsid w:val="003E0853"/>
    <w:rsid w:val="003E104F"/>
    <w:rsid w:val="003E128F"/>
    <w:rsid w:val="003E148D"/>
    <w:rsid w:val="003E14A6"/>
    <w:rsid w:val="003E15FA"/>
    <w:rsid w:val="003E15FB"/>
    <w:rsid w:val="003E16CC"/>
    <w:rsid w:val="003E179A"/>
    <w:rsid w:val="003E1B02"/>
    <w:rsid w:val="003E1D16"/>
    <w:rsid w:val="003E1D23"/>
    <w:rsid w:val="003E24A5"/>
    <w:rsid w:val="003E2DEA"/>
    <w:rsid w:val="003E31EA"/>
    <w:rsid w:val="003E3786"/>
    <w:rsid w:val="003E3A77"/>
    <w:rsid w:val="003E3C7C"/>
    <w:rsid w:val="003E3D32"/>
    <w:rsid w:val="003E3DD1"/>
    <w:rsid w:val="003E42D2"/>
    <w:rsid w:val="003E43CA"/>
    <w:rsid w:val="003E4493"/>
    <w:rsid w:val="003E44FC"/>
    <w:rsid w:val="003E46C7"/>
    <w:rsid w:val="003E4789"/>
    <w:rsid w:val="003E5084"/>
    <w:rsid w:val="003E517D"/>
    <w:rsid w:val="003E540C"/>
    <w:rsid w:val="003E55E4"/>
    <w:rsid w:val="003E5B3A"/>
    <w:rsid w:val="003E631B"/>
    <w:rsid w:val="003E64AD"/>
    <w:rsid w:val="003E68CE"/>
    <w:rsid w:val="003E69B8"/>
    <w:rsid w:val="003E6B9D"/>
    <w:rsid w:val="003E705B"/>
    <w:rsid w:val="003E7090"/>
    <w:rsid w:val="003E7144"/>
    <w:rsid w:val="003E74E3"/>
    <w:rsid w:val="003E7676"/>
    <w:rsid w:val="003E7746"/>
    <w:rsid w:val="003E78F0"/>
    <w:rsid w:val="003E7B85"/>
    <w:rsid w:val="003F05C7"/>
    <w:rsid w:val="003F0EDB"/>
    <w:rsid w:val="003F0EDD"/>
    <w:rsid w:val="003F1D3F"/>
    <w:rsid w:val="003F1F17"/>
    <w:rsid w:val="003F24A2"/>
    <w:rsid w:val="003F25D5"/>
    <w:rsid w:val="003F2A52"/>
    <w:rsid w:val="003F2CD4"/>
    <w:rsid w:val="003F32FD"/>
    <w:rsid w:val="003F370E"/>
    <w:rsid w:val="003F3C3A"/>
    <w:rsid w:val="003F4036"/>
    <w:rsid w:val="003F4A38"/>
    <w:rsid w:val="003F4A65"/>
    <w:rsid w:val="003F4F9D"/>
    <w:rsid w:val="003F5152"/>
    <w:rsid w:val="003F52DB"/>
    <w:rsid w:val="003F559A"/>
    <w:rsid w:val="003F56D3"/>
    <w:rsid w:val="003F5B82"/>
    <w:rsid w:val="003F5BDE"/>
    <w:rsid w:val="003F5CA0"/>
    <w:rsid w:val="003F5DCE"/>
    <w:rsid w:val="003F6392"/>
    <w:rsid w:val="003F6BBE"/>
    <w:rsid w:val="003F77C3"/>
    <w:rsid w:val="003F7FF4"/>
    <w:rsid w:val="004000E8"/>
    <w:rsid w:val="00400120"/>
    <w:rsid w:val="004008B0"/>
    <w:rsid w:val="00400A58"/>
    <w:rsid w:val="00401234"/>
    <w:rsid w:val="00401346"/>
    <w:rsid w:val="0040150E"/>
    <w:rsid w:val="00401B60"/>
    <w:rsid w:val="00401C4B"/>
    <w:rsid w:val="00402353"/>
    <w:rsid w:val="0040255D"/>
    <w:rsid w:val="004028A6"/>
    <w:rsid w:val="00402DAF"/>
    <w:rsid w:val="00402E2B"/>
    <w:rsid w:val="00402EC2"/>
    <w:rsid w:val="00403181"/>
    <w:rsid w:val="0040334B"/>
    <w:rsid w:val="00403C08"/>
    <w:rsid w:val="004040C0"/>
    <w:rsid w:val="00404697"/>
    <w:rsid w:val="004047E9"/>
    <w:rsid w:val="004049D4"/>
    <w:rsid w:val="00404BBE"/>
    <w:rsid w:val="0040512B"/>
    <w:rsid w:val="0040546F"/>
    <w:rsid w:val="0040554C"/>
    <w:rsid w:val="0040579C"/>
    <w:rsid w:val="00405CA5"/>
    <w:rsid w:val="00405DEB"/>
    <w:rsid w:val="00406147"/>
    <w:rsid w:val="00406620"/>
    <w:rsid w:val="0040664A"/>
    <w:rsid w:val="00406A49"/>
    <w:rsid w:val="00406A8C"/>
    <w:rsid w:val="00406BA2"/>
    <w:rsid w:val="00406C60"/>
    <w:rsid w:val="00406D09"/>
    <w:rsid w:val="00406E72"/>
    <w:rsid w:val="00407BDA"/>
    <w:rsid w:val="00407C29"/>
    <w:rsid w:val="00407CD3"/>
    <w:rsid w:val="00410134"/>
    <w:rsid w:val="00410164"/>
    <w:rsid w:val="00410506"/>
    <w:rsid w:val="0041078A"/>
    <w:rsid w:val="004108CA"/>
    <w:rsid w:val="00410B4D"/>
    <w:rsid w:val="00410B72"/>
    <w:rsid w:val="00410C9B"/>
    <w:rsid w:val="00410F18"/>
    <w:rsid w:val="00411437"/>
    <w:rsid w:val="00411691"/>
    <w:rsid w:val="00411B1A"/>
    <w:rsid w:val="00411DDA"/>
    <w:rsid w:val="00411F29"/>
    <w:rsid w:val="0041258E"/>
    <w:rsid w:val="0041263E"/>
    <w:rsid w:val="0041333B"/>
    <w:rsid w:val="0041384A"/>
    <w:rsid w:val="00413AAC"/>
    <w:rsid w:val="00414392"/>
    <w:rsid w:val="00414AB1"/>
    <w:rsid w:val="00414C64"/>
    <w:rsid w:val="004150E9"/>
    <w:rsid w:val="00415CEE"/>
    <w:rsid w:val="00415E14"/>
    <w:rsid w:val="00415E8A"/>
    <w:rsid w:val="004169E3"/>
    <w:rsid w:val="00416DDB"/>
    <w:rsid w:val="00416DDF"/>
    <w:rsid w:val="00416EC3"/>
    <w:rsid w:val="004200E9"/>
    <w:rsid w:val="00420230"/>
    <w:rsid w:val="004205BD"/>
    <w:rsid w:val="00420A99"/>
    <w:rsid w:val="00421105"/>
    <w:rsid w:val="004211A7"/>
    <w:rsid w:val="00421616"/>
    <w:rsid w:val="0042167F"/>
    <w:rsid w:val="004218B1"/>
    <w:rsid w:val="00421F66"/>
    <w:rsid w:val="0042262C"/>
    <w:rsid w:val="00422CDF"/>
    <w:rsid w:val="00422D12"/>
    <w:rsid w:val="004234DB"/>
    <w:rsid w:val="004234E7"/>
    <w:rsid w:val="00423A90"/>
    <w:rsid w:val="004242F4"/>
    <w:rsid w:val="0042434A"/>
    <w:rsid w:val="00424503"/>
    <w:rsid w:val="0042476F"/>
    <w:rsid w:val="00424A05"/>
    <w:rsid w:val="004251E3"/>
    <w:rsid w:val="0042595F"/>
    <w:rsid w:val="00425A2C"/>
    <w:rsid w:val="00425A2E"/>
    <w:rsid w:val="00425B68"/>
    <w:rsid w:val="00425D39"/>
    <w:rsid w:val="00425E9E"/>
    <w:rsid w:val="0042614B"/>
    <w:rsid w:val="00426328"/>
    <w:rsid w:val="00426910"/>
    <w:rsid w:val="00426A23"/>
    <w:rsid w:val="00426ADD"/>
    <w:rsid w:val="00427248"/>
    <w:rsid w:val="00427582"/>
    <w:rsid w:val="00427772"/>
    <w:rsid w:val="00427DCF"/>
    <w:rsid w:val="00427ED6"/>
    <w:rsid w:val="00430FDB"/>
    <w:rsid w:val="00431006"/>
    <w:rsid w:val="004319AA"/>
    <w:rsid w:val="00431A9F"/>
    <w:rsid w:val="00431AD6"/>
    <w:rsid w:val="00431F4A"/>
    <w:rsid w:val="00432114"/>
    <w:rsid w:val="004328D6"/>
    <w:rsid w:val="0043299F"/>
    <w:rsid w:val="00432F94"/>
    <w:rsid w:val="00432FA7"/>
    <w:rsid w:val="00433752"/>
    <w:rsid w:val="0043398F"/>
    <w:rsid w:val="00433B5E"/>
    <w:rsid w:val="00433C99"/>
    <w:rsid w:val="00433CB2"/>
    <w:rsid w:val="004345C8"/>
    <w:rsid w:val="0043473D"/>
    <w:rsid w:val="004348D7"/>
    <w:rsid w:val="00434E58"/>
    <w:rsid w:val="00434ED0"/>
    <w:rsid w:val="00435275"/>
    <w:rsid w:val="00436136"/>
    <w:rsid w:val="004362DD"/>
    <w:rsid w:val="00436D15"/>
    <w:rsid w:val="00436E4F"/>
    <w:rsid w:val="00437447"/>
    <w:rsid w:val="00437791"/>
    <w:rsid w:val="00437835"/>
    <w:rsid w:val="004378D3"/>
    <w:rsid w:val="00437925"/>
    <w:rsid w:val="0044012D"/>
    <w:rsid w:val="004404CD"/>
    <w:rsid w:val="00440663"/>
    <w:rsid w:val="004407C2"/>
    <w:rsid w:val="00440C67"/>
    <w:rsid w:val="004410B9"/>
    <w:rsid w:val="004415FB"/>
    <w:rsid w:val="00441829"/>
    <w:rsid w:val="004419F3"/>
    <w:rsid w:val="00441A8D"/>
    <w:rsid w:val="00441A92"/>
    <w:rsid w:val="00442587"/>
    <w:rsid w:val="004427DC"/>
    <w:rsid w:val="00442A5F"/>
    <w:rsid w:val="00442BFE"/>
    <w:rsid w:val="004439FC"/>
    <w:rsid w:val="00443C63"/>
    <w:rsid w:val="0044434B"/>
    <w:rsid w:val="00444B1D"/>
    <w:rsid w:val="00444D62"/>
    <w:rsid w:val="00444F56"/>
    <w:rsid w:val="004452C3"/>
    <w:rsid w:val="00445828"/>
    <w:rsid w:val="004459C8"/>
    <w:rsid w:val="00445C7D"/>
    <w:rsid w:val="00445DDB"/>
    <w:rsid w:val="00445F15"/>
    <w:rsid w:val="00446488"/>
    <w:rsid w:val="004466D9"/>
    <w:rsid w:val="004469FE"/>
    <w:rsid w:val="00446A99"/>
    <w:rsid w:val="00446B54"/>
    <w:rsid w:val="0044705A"/>
    <w:rsid w:val="004475BC"/>
    <w:rsid w:val="004475D6"/>
    <w:rsid w:val="00447BC3"/>
    <w:rsid w:val="00447E44"/>
    <w:rsid w:val="00450214"/>
    <w:rsid w:val="00450677"/>
    <w:rsid w:val="00450E98"/>
    <w:rsid w:val="00450EA8"/>
    <w:rsid w:val="004515C0"/>
    <w:rsid w:val="004517AA"/>
    <w:rsid w:val="0045190A"/>
    <w:rsid w:val="00451D87"/>
    <w:rsid w:val="00452864"/>
    <w:rsid w:val="00452925"/>
    <w:rsid w:val="00452AC4"/>
    <w:rsid w:val="00452CAC"/>
    <w:rsid w:val="0045334A"/>
    <w:rsid w:val="00453980"/>
    <w:rsid w:val="004545AE"/>
    <w:rsid w:val="0045467E"/>
    <w:rsid w:val="004555E3"/>
    <w:rsid w:val="0045566F"/>
    <w:rsid w:val="00455D0D"/>
    <w:rsid w:val="00455E5B"/>
    <w:rsid w:val="0045606C"/>
    <w:rsid w:val="0045630F"/>
    <w:rsid w:val="00456425"/>
    <w:rsid w:val="0045657E"/>
    <w:rsid w:val="004566F4"/>
    <w:rsid w:val="00456756"/>
    <w:rsid w:val="00456D12"/>
    <w:rsid w:val="004570C2"/>
    <w:rsid w:val="00457565"/>
    <w:rsid w:val="00457B71"/>
    <w:rsid w:val="00457B9C"/>
    <w:rsid w:val="00460668"/>
    <w:rsid w:val="004606A6"/>
    <w:rsid w:val="00460770"/>
    <w:rsid w:val="00460D15"/>
    <w:rsid w:val="004612B4"/>
    <w:rsid w:val="00461301"/>
    <w:rsid w:val="00461517"/>
    <w:rsid w:val="004616E7"/>
    <w:rsid w:val="00461892"/>
    <w:rsid w:val="004625F8"/>
    <w:rsid w:val="00462665"/>
    <w:rsid w:val="00462C36"/>
    <w:rsid w:val="0046312E"/>
    <w:rsid w:val="0046367C"/>
    <w:rsid w:val="00463DD4"/>
    <w:rsid w:val="00464085"/>
    <w:rsid w:val="00464087"/>
    <w:rsid w:val="0046493F"/>
    <w:rsid w:val="00464AC7"/>
    <w:rsid w:val="00464BFE"/>
    <w:rsid w:val="00465B84"/>
    <w:rsid w:val="004661B2"/>
    <w:rsid w:val="004669E2"/>
    <w:rsid w:val="00466D07"/>
    <w:rsid w:val="00466F5E"/>
    <w:rsid w:val="00466FFC"/>
    <w:rsid w:val="004673C2"/>
    <w:rsid w:val="004674C2"/>
    <w:rsid w:val="004675DC"/>
    <w:rsid w:val="00467A12"/>
    <w:rsid w:val="00467C30"/>
    <w:rsid w:val="00467E65"/>
    <w:rsid w:val="00467EA7"/>
    <w:rsid w:val="00470334"/>
    <w:rsid w:val="004705D1"/>
    <w:rsid w:val="00470B4B"/>
    <w:rsid w:val="00470C2E"/>
    <w:rsid w:val="00470C31"/>
    <w:rsid w:val="0047102E"/>
    <w:rsid w:val="004718F3"/>
    <w:rsid w:val="00471976"/>
    <w:rsid w:val="00471DDA"/>
    <w:rsid w:val="0047271B"/>
    <w:rsid w:val="00472A16"/>
    <w:rsid w:val="00472CF7"/>
    <w:rsid w:val="00472F1C"/>
    <w:rsid w:val="00472F57"/>
    <w:rsid w:val="00472FB6"/>
    <w:rsid w:val="004734D0"/>
    <w:rsid w:val="00473BE8"/>
    <w:rsid w:val="00473DCE"/>
    <w:rsid w:val="0047400F"/>
    <w:rsid w:val="004749F5"/>
    <w:rsid w:val="00474F1A"/>
    <w:rsid w:val="004751F6"/>
    <w:rsid w:val="0047539F"/>
    <w:rsid w:val="004754DA"/>
    <w:rsid w:val="0047556B"/>
    <w:rsid w:val="004759C4"/>
    <w:rsid w:val="004762BF"/>
    <w:rsid w:val="004764EC"/>
    <w:rsid w:val="00476675"/>
    <w:rsid w:val="00476AA1"/>
    <w:rsid w:val="00476BDB"/>
    <w:rsid w:val="00477493"/>
    <w:rsid w:val="00477768"/>
    <w:rsid w:val="0047789C"/>
    <w:rsid w:val="004779B2"/>
    <w:rsid w:val="004804AB"/>
    <w:rsid w:val="0048061C"/>
    <w:rsid w:val="004809A0"/>
    <w:rsid w:val="004809E0"/>
    <w:rsid w:val="00480B28"/>
    <w:rsid w:val="00480E5D"/>
    <w:rsid w:val="00481203"/>
    <w:rsid w:val="00481249"/>
    <w:rsid w:val="004815FD"/>
    <w:rsid w:val="00481633"/>
    <w:rsid w:val="00481705"/>
    <w:rsid w:val="00481DE7"/>
    <w:rsid w:val="00481E77"/>
    <w:rsid w:val="00481E7D"/>
    <w:rsid w:val="00481EAE"/>
    <w:rsid w:val="00481FB4"/>
    <w:rsid w:val="004823A3"/>
    <w:rsid w:val="0048266F"/>
    <w:rsid w:val="00482695"/>
    <w:rsid w:val="00482780"/>
    <w:rsid w:val="00483577"/>
    <w:rsid w:val="0048363F"/>
    <w:rsid w:val="00483995"/>
    <w:rsid w:val="004839E7"/>
    <w:rsid w:val="00483EFF"/>
    <w:rsid w:val="004842C3"/>
    <w:rsid w:val="00484787"/>
    <w:rsid w:val="0048509A"/>
    <w:rsid w:val="004853C0"/>
    <w:rsid w:val="004855BE"/>
    <w:rsid w:val="004856A4"/>
    <w:rsid w:val="0048579F"/>
    <w:rsid w:val="00485B50"/>
    <w:rsid w:val="00485E93"/>
    <w:rsid w:val="0048634B"/>
    <w:rsid w:val="00486555"/>
    <w:rsid w:val="00486739"/>
    <w:rsid w:val="00486747"/>
    <w:rsid w:val="00487110"/>
    <w:rsid w:val="004872B3"/>
    <w:rsid w:val="00487362"/>
    <w:rsid w:val="00487747"/>
    <w:rsid w:val="00487CF7"/>
    <w:rsid w:val="00490025"/>
    <w:rsid w:val="00490813"/>
    <w:rsid w:val="00490B24"/>
    <w:rsid w:val="00490BA0"/>
    <w:rsid w:val="00490C6F"/>
    <w:rsid w:val="00490F50"/>
    <w:rsid w:val="00491003"/>
    <w:rsid w:val="00491484"/>
    <w:rsid w:val="004915D8"/>
    <w:rsid w:val="00491816"/>
    <w:rsid w:val="00491879"/>
    <w:rsid w:val="00491A42"/>
    <w:rsid w:val="00491AC4"/>
    <w:rsid w:val="00491B36"/>
    <w:rsid w:val="004921D6"/>
    <w:rsid w:val="004923DC"/>
    <w:rsid w:val="00492401"/>
    <w:rsid w:val="00492638"/>
    <w:rsid w:val="004928CF"/>
    <w:rsid w:val="004929DC"/>
    <w:rsid w:val="00492AB5"/>
    <w:rsid w:val="00492BC5"/>
    <w:rsid w:val="00492E72"/>
    <w:rsid w:val="00492E7B"/>
    <w:rsid w:val="0049305E"/>
    <w:rsid w:val="00493240"/>
    <w:rsid w:val="004939C9"/>
    <w:rsid w:val="004939D9"/>
    <w:rsid w:val="00493B0B"/>
    <w:rsid w:val="00493FD2"/>
    <w:rsid w:val="00494119"/>
    <w:rsid w:val="00494268"/>
    <w:rsid w:val="00494CE6"/>
    <w:rsid w:val="00495043"/>
    <w:rsid w:val="004951B7"/>
    <w:rsid w:val="00495751"/>
    <w:rsid w:val="00495DF0"/>
    <w:rsid w:val="00496498"/>
    <w:rsid w:val="004964F1"/>
    <w:rsid w:val="00496E03"/>
    <w:rsid w:val="00496E37"/>
    <w:rsid w:val="00496FBF"/>
    <w:rsid w:val="0049704C"/>
    <w:rsid w:val="00497085"/>
    <w:rsid w:val="00497314"/>
    <w:rsid w:val="004974EB"/>
    <w:rsid w:val="00497A97"/>
    <w:rsid w:val="00497B04"/>
    <w:rsid w:val="00497C28"/>
    <w:rsid w:val="00497C80"/>
    <w:rsid w:val="004A0373"/>
    <w:rsid w:val="004A0381"/>
    <w:rsid w:val="004A059A"/>
    <w:rsid w:val="004A1384"/>
    <w:rsid w:val="004A1406"/>
    <w:rsid w:val="004A1610"/>
    <w:rsid w:val="004A16BC"/>
    <w:rsid w:val="004A1995"/>
    <w:rsid w:val="004A1A0F"/>
    <w:rsid w:val="004A1E00"/>
    <w:rsid w:val="004A27DF"/>
    <w:rsid w:val="004A2B94"/>
    <w:rsid w:val="004A2D47"/>
    <w:rsid w:val="004A3622"/>
    <w:rsid w:val="004A3696"/>
    <w:rsid w:val="004A38EA"/>
    <w:rsid w:val="004A3983"/>
    <w:rsid w:val="004A39A7"/>
    <w:rsid w:val="004A3A69"/>
    <w:rsid w:val="004A4164"/>
    <w:rsid w:val="004A4A51"/>
    <w:rsid w:val="004A4D56"/>
    <w:rsid w:val="004A50F6"/>
    <w:rsid w:val="004A5256"/>
    <w:rsid w:val="004A54AE"/>
    <w:rsid w:val="004A562F"/>
    <w:rsid w:val="004A574C"/>
    <w:rsid w:val="004A5C51"/>
    <w:rsid w:val="004A614C"/>
    <w:rsid w:val="004A6843"/>
    <w:rsid w:val="004A6867"/>
    <w:rsid w:val="004A6C0F"/>
    <w:rsid w:val="004A6EE7"/>
    <w:rsid w:val="004A71AA"/>
    <w:rsid w:val="004A78AC"/>
    <w:rsid w:val="004A7AE6"/>
    <w:rsid w:val="004A7D0F"/>
    <w:rsid w:val="004B0802"/>
    <w:rsid w:val="004B0840"/>
    <w:rsid w:val="004B0924"/>
    <w:rsid w:val="004B09DB"/>
    <w:rsid w:val="004B0BE0"/>
    <w:rsid w:val="004B0C2D"/>
    <w:rsid w:val="004B0EA0"/>
    <w:rsid w:val="004B1049"/>
    <w:rsid w:val="004B195C"/>
    <w:rsid w:val="004B19E1"/>
    <w:rsid w:val="004B1C85"/>
    <w:rsid w:val="004B1CFE"/>
    <w:rsid w:val="004B1DB8"/>
    <w:rsid w:val="004B2532"/>
    <w:rsid w:val="004B256C"/>
    <w:rsid w:val="004B2A1A"/>
    <w:rsid w:val="004B2DBA"/>
    <w:rsid w:val="004B2F5A"/>
    <w:rsid w:val="004B2F6C"/>
    <w:rsid w:val="004B3382"/>
    <w:rsid w:val="004B3975"/>
    <w:rsid w:val="004B3B1F"/>
    <w:rsid w:val="004B4029"/>
    <w:rsid w:val="004B4205"/>
    <w:rsid w:val="004B4459"/>
    <w:rsid w:val="004B44CE"/>
    <w:rsid w:val="004B4593"/>
    <w:rsid w:val="004B4A1A"/>
    <w:rsid w:val="004B4B26"/>
    <w:rsid w:val="004B5033"/>
    <w:rsid w:val="004B5D51"/>
    <w:rsid w:val="004B6553"/>
    <w:rsid w:val="004B680F"/>
    <w:rsid w:val="004B74DE"/>
    <w:rsid w:val="004B74E1"/>
    <w:rsid w:val="004B7610"/>
    <w:rsid w:val="004B7C0C"/>
    <w:rsid w:val="004B7DA2"/>
    <w:rsid w:val="004B7DC3"/>
    <w:rsid w:val="004C0163"/>
    <w:rsid w:val="004C0C9D"/>
    <w:rsid w:val="004C0F8D"/>
    <w:rsid w:val="004C103C"/>
    <w:rsid w:val="004C1260"/>
    <w:rsid w:val="004C1285"/>
    <w:rsid w:val="004C14C3"/>
    <w:rsid w:val="004C1C31"/>
    <w:rsid w:val="004C1E01"/>
    <w:rsid w:val="004C23B1"/>
    <w:rsid w:val="004C23BA"/>
    <w:rsid w:val="004C2920"/>
    <w:rsid w:val="004C2AD3"/>
    <w:rsid w:val="004C2B95"/>
    <w:rsid w:val="004C2C16"/>
    <w:rsid w:val="004C3216"/>
    <w:rsid w:val="004C34D2"/>
    <w:rsid w:val="004C3898"/>
    <w:rsid w:val="004C39D9"/>
    <w:rsid w:val="004C3A63"/>
    <w:rsid w:val="004C3B35"/>
    <w:rsid w:val="004C3B86"/>
    <w:rsid w:val="004C3C55"/>
    <w:rsid w:val="004C3D53"/>
    <w:rsid w:val="004C3E30"/>
    <w:rsid w:val="004C3EB5"/>
    <w:rsid w:val="004C3F28"/>
    <w:rsid w:val="004C4662"/>
    <w:rsid w:val="004C4910"/>
    <w:rsid w:val="004C5437"/>
    <w:rsid w:val="004C5EE9"/>
    <w:rsid w:val="004C5EF7"/>
    <w:rsid w:val="004C6206"/>
    <w:rsid w:val="004C6581"/>
    <w:rsid w:val="004C689D"/>
    <w:rsid w:val="004C6A7A"/>
    <w:rsid w:val="004C6D2F"/>
    <w:rsid w:val="004C6D4F"/>
    <w:rsid w:val="004C6E36"/>
    <w:rsid w:val="004C6ED8"/>
    <w:rsid w:val="004C72BF"/>
    <w:rsid w:val="004C7579"/>
    <w:rsid w:val="004C77F7"/>
    <w:rsid w:val="004C7AA0"/>
    <w:rsid w:val="004C7D3F"/>
    <w:rsid w:val="004D06BB"/>
    <w:rsid w:val="004D1135"/>
    <w:rsid w:val="004D1183"/>
    <w:rsid w:val="004D121B"/>
    <w:rsid w:val="004D18DB"/>
    <w:rsid w:val="004D2021"/>
    <w:rsid w:val="004D2254"/>
    <w:rsid w:val="004D22B0"/>
    <w:rsid w:val="004D2337"/>
    <w:rsid w:val="004D2343"/>
    <w:rsid w:val="004D36B1"/>
    <w:rsid w:val="004D3904"/>
    <w:rsid w:val="004D3A4A"/>
    <w:rsid w:val="004D3C15"/>
    <w:rsid w:val="004D3E71"/>
    <w:rsid w:val="004D3FA9"/>
    <w:rsid w:val="004D45FE"/>
    <w:rsid w:val="004D4670"/>
    <w:rsid w:val="004D4709"/>
    <w:rsid w:val="004D47B0"/>
    <w:rsid w:val="004D4D58"/>
    <w:rsid w:val="004D594B"/>
    <w:rsid w:val="004D5C0F"/>
    <w:rsid w:val="004D5D39"/>
    <w:rsid w:val="004D619E"/>
    <w:rsid w:val="004D6C54"/>
    <w:rsid w:val="004D6E88"/>
    <w:rsid w:val="004D738B"/>
    <w:rsid w:val="004D791B"/>
    <w:rsid w:val="004D7EBD"/>
    <w:rsid w:val="004E0084"/>
    <w:rsid w:val="004E0449"/>
    <w:rsid w:val="004E084E"/>
    <w:rsid w:val="004E08CB"/>
    <w:rsid w:val="004E0AFB"/>
    <w:rsid w:val="004E0BC3"/>
    <w:rsid w:val="004E1030"/>
    <w:rsid w:val="004E1090"/>
    <w:rsid w:val="004E11E7"/>
    <w:rsid w:val="004E13C3"/>
    <w:rsid w:val="004E1513"/>
    <w:rsid w:val="004E165C"/>
    <w:rsid w:val="004E1702"/>
    <w:rsid w:val="004E172C"/>
    <w:rsid w:val="004E18D2"/>
    <w:rsid w:val="004E1B0F"/>
    <w:rsid w:val="004E1BC3"/>
    <w:rsid w:val="004E1E53"/>
    <w:rsid w:val="004E2043"/>
    <w:rsid w:val="004E222C"/>
    <w:rsid w:val="004E23A6"/>
    <w:rsid w:val="004E23FC"/>
    <w:rsid w:val="004E2539"/>
    <w:rsid w:val="004E2680"/>
    <w:rsid w:val="004E269A"/>
    <w:rsid w:val="004E272D"/>
    <w:rsid w:val="004E2860"/>
    <w:rsid w:val="004E28F9"/>
    <w:rsid w:val="004E2C0C"/>
    <w:rsid w:val="004E2C90"/>
    <w:rsid w:val="004E2CD4"/>
    <w:rsid w:val="004E3411"/>
    <w:rsid w:val="004E37A5"/>
    <w:rsid w:val="004E3AB3"/>
    <w:rsid w:val="004E3BAF"/>
    <w:rsid w:val="004E3EE0"/>
    <w:rsid w:val="004E4115"/>
    <w:rsid w:val="004E4357"/>
    <w:rsid w:val="004E45AE"/>
    <w:rsid w:val="004E462E"/>
    <w:rsid w:val="004E4711"/>
    <w:rsid w:val="004E5296"/>
    <w:rsid w:val="004E53C7"/>
    <w:rsid w:val="004E5543"/>
    <w:rsid w:val="004E56DC"/>
    <w:rsid w:val="004E5C02"/>
    <w:rsid w:val="004E5F91"/>
    <w:rsid w:val="004E6215"/>
    <w:rsid w:val="004E6C03"/>
    <w:rsid w:val="004E6D07"/>
    <w:rsid w:val="004E6F16"/>
    <w:rsid w:val="004E7420"/>
    <w:rsid w:val="004E76F4"/>
    <w:rsid w:val="004E7873"/>
    <w:rsid w:val="004E7C33"/>
    <w:rsid w:val="004E7EB2"/>
    <w:rsid w:val="004F02E1"/>
    <w:rsid w:val="004F0445"/>
    <w:rsid w:val="004F067D"/>
    <w:rsid w:val="004F06CA"/>
    <w:rsid w:val="004F0A81"/>
    <w:rsid w:val="004F0B6C"/>
    <w:rsid w:val="004F0BB6"/>
    <w:rsid w:val="004F0E97"/>
    <w:rsid w:val="004F1330"/>
    <w:rsid w:val="004F16FC"/>
    <w:rsid w:val="004F19EB"/>
    <w:rsid w:val="004F2078"/>
    <w:rsid w:val="004F27D0"/>
    <w:rsid w:val="004F2CA9"/>
    <w:rsid w:val="004F2F97"/>
    <w:rsid w:val="004F30B7"/>
    <w:rsid w:val="004F4DA3"/>
    <w:rsid w:val="004F53E9"/>
    <w:rsid w:val="004F5C3F"/>
    <w:rsid w:val="004F631B"/>
    <w:rsid w:val="004F6322"/>
    <w:rsid w:val="004F659D"/>
    <w:rsid w:val="004F666D"/>
    <w:rsid w:val="004F66A7"/>
    <w:rsid w:val="004F6F71"/>
    <w:rsid w:val="004F735E"/>
    <w:rsid w:val="004F7A0B"/>
    <w:rsid w:val="004F7DBA"/>
    <w:rsid w:val="005000F3"/>
    <w:rsid w:val="00500670"/>
    <w:rsid w:val="00500B52"/>
    <w:rsid w:val="00500B99"/>
    <w:rsid w:val="00500BEB"/>
    <w:rsid w:val="00500D2C"/>
    <w:rsid w:val="005011C6"/>
    <w:rsid w:val="005011FB"/>
    <w:rsid w:val="005013BD"/>
    <w:rsid w:val="0050268E"/>
    <w:rsid w:val="005027B7"/>
    <w:rsid w:val="0050282A"/>
    <w:rsid w:val="005028C1"/>
    <w:rsid w:val="00502A05"/>
    <w:rsid w:val="00502F48"/>
    <w:rsid w:val="0050318E"/>
    <w:rsid w:val="005034EF"/>
    <w:rsid w:val="00503A0C"/>
    <w:rsid w:val="00504120"/>
    <w:rsid w:val="00504512"/>
    <w:rsid w:val="00504874"/>
    <w:rsid w:val="0050496B"/>
    <w:rsid w:val="00504B0D"/>
    <w:rsid w:val="00504D78"/>
    <w:rsid w:val="0050530D"/>
    <w:rsid w:val="0050533C"/>
    <w:rsid w:val="00505FEF"/>
    <w:rsid w:val="005064BF"/>
    <w:rsid w:val="005064CD"/>
    <w:rsid w:val="00506557"/>
    <w:rsid w:val="0050677A"/>
    <w:rsid w:val="00506849"/>
    <w:rsid w:val="00506D5C"/>
    <w:rsid w:val="00507194"/>
    <w:rsid w:val="0050779E"/>
    <w:rsid w:val="00507997"/>
    <w:rsid w:val="00507A6E"/>
    <w:rsid w:val="00507A9E"/>
    <w:rsid w:val="005102A2"/>
    <w:rsid w:val="005102C2"/>
    <w:rsid w:val="005104E2"/>
    <w:rsid w:val="005108D8"/>
    <w:rsid w:val="0051095C"/>
    <w:rsid w:val="00510FA1"/>
    <w:rsid w:val="00511392"/>
    <w:rsid w:val="00511553"/>
    <w:rsid w:val="005116F9"/>
    <w:rsid w:val="00511AE3"/>
    <w:rsid w:val="00511B0B"/>
    <w:rsid w:val="00511B0F"/>
    <w:rsid w:val="00511C63"/>
    <w:rsid w:val="00511E0A"/>
    <w:rsid w:val="00511E64"/>
    <w:rsid w:val="00512181"/>
    <w:rsid w:val="00512234"/>
    <w:rsid w:val="0051249C"/>
    <w:rsid w:val="00512811"/>
    <w:rsid w:val="00512ABD"/>
    <w:rsid w:val="005137C9"/>
    <w:rsid w:val="0051450C"/>
    <w:rsid w:val="00514531"/>
    <w:rsid w:val="005146A4"/>
    <w:rsid w:val="00514749"/>
    <w:rsid w:val="00514D30"/>
    <w:rsid w:val="005153A7"/>
    <w:rsid w:val="0051560C"/>
    <w:rsid w:val="005158BD"/>
    <w:rsid w:val="00515908"/>
    <w:rsid w:val="0051590B"/>
    <w:rsid w:val="0051769E"/>
    <w:rsid w:val="005178AB"/>
    <w:rsid w:val="00517B72"/>
    <w:rsid w:val="00517D9F"/>
    <w:rsid w:val="00517FD4"/>
    <w:rsid w:val="005201D2"/>
    <w:rsid w:val="00520298"/>
    <w:rsid w:val="0052063B"/>
    <w:rsid w:val="00520B62"/>
    <w:rsid w:val="00520FE5"/>
    <w:rsid w:val="00521080"/>
    <w:rsid w:val="005212CB"/>
    <w:rsid w:val="0052166D"/>
    <w:rsid w:val="005219CF"/>
    <w:rsid w:val="0052212F"/>
    <w:rsid w:val="00522170"/>
    <w:rsid w:val="00522857"/>
    <w:rsid w:val="005230C6"/>
    <w:rsid w:val="00523429"/>
    <w:rsid w:val="005234AA"/>
    <w:rsid w:val="00524560"/>
    <w:rsid w:val="0052488C"/>
    <w:rsid w:val="00524B08"/>
    <w:rsid w:val="005251B0"/>
    <w:rsid w:val="00525754"/>
    <w:rsid w:val="00525884"/>
    <w:rsid w:val="00525A40"/>
    <w:rsid w:val="00525C71"/>
    <w:rsid w:val="0052600B"/>
    <w:rsid w:val="005266DD"/>
    <w:rsid w:val="00526E55"/>
    <w:rsid w:val="00526F9B"/>
    <w:rsid w:val="00527076"/>
    <w:rsid w:val="00527114"/>
    <w:rsid w:val="00527ABB"/>
    <w:rsid w:val="00527D68"/>
    <w:rsid w:val="005300C3"/>
    <w:rsid w:val="00530156"/>
    <w:rsid w:val="00530333"/>
    <w:rsid w:val="00530D7E"/>
    <w:rsid w:val="005311C5"/>
    <w:rsid w:val="00531537"/>
    <w:rsid w:val="0053245A"/>
    <w:rsid w:val="00532A25"/>
    <w:rsid w:val="00532CBD"/>
    <w:rsid w:val="00532D9D"/>
    <w:rsid w:val="0053364B"/>
    <w:rsid w:val="00533C5F"/>
    <w:rsid w:val="0053435A"/>
    <w:rsid w:val="005345FB"/>
    <w:rsid w:val="00534AE0"/>
    <w:rsid w:val="00534B59"/>
    <w:rsid w:val="00534D24"/>
    <w:rsid w:val="0053530C"/>
    <w:rsid w:val="00535499"/>
    <w:rsid w:val="00535666"/>
    <w:rsid w:val="00535A5C"/>
    <w:rsid w:val="00536759"/>
    <w:rsid w:val="00536B97"/>
    <w:rsid w:val="00536DF7"/>
    <w:rsid w:val="0053716B"/>
    <w:rsid w:val="00537202"/>
    <w:rsid w:val="0053790B"/>
    <w:rsid w:val="00537C62"/>
    <w:rsid w:val="00537DB8"/>
    <w:rsid w:val="005408C3"/>
    <w:rsid w:val="00540C3D"/>
    <w:rsid w:val="00540EA3"/>
    <w:rsid w:val="00541033"/>
    <w:rsid w:val="00541AD8"/>
    <w:rsid w:val="0054206F"/>
    <w:rsid w:val="00542103"/>
    <w:rsid w:val="0054263E"/>
    <w:rsid w:val="00542735"/>
    <w:rsid w:val="00542D12"/>
    <w:rsid w:val="00542D68"/>
    <w:rsid w:val="00542EE5"/>
    <w:rsid w:val="00543205"/>
    <w:rsid w:val="005432BF"/>
    <w:rsid w:val="00543B3A"/>
    <w:rsid w:val="00543E03"/>
    <w:rsid w:val="00543E1E"/>
    <w:rsid w:val="00544751"/>
    <w:rsid w:val="00544AC8"/>
    <w:rsid w:val="00544CD1"/>
    <w:rsid w:val="00545011"/>
    <w:rsid w:val="00545101"/>
    <w:rsid w:val="005451D6"/>
    <w:rsid w:val="005451F2"/>
    <w:rsid w:val="00545796"/>
    <w:rsid w:val="00545830"/>
    <w:rsid w:val="0054634A"/>
    <w:rsid w:val="0054643F"/>
    <w:rsid w:val="005464F6"/>
    <w:rsid w:val="005465A6"/>
    <w:rsid w:val="00546970"/>
    <w:rsid w:val="00546C07"/>
    <w:rsid w:val="00546D33"/>
    <w:rsid w:val="00546F3E"/>
    <w:rsid w:val="005470B4"/>
    <w:rsid w:val="0054758E"/>
    <w:rsid w:val="00547601"/>
    <w:rsid w:val="00547A6F"/>
    <w:rsid w:val="00547AD6"/>
    <w:rsid w:val="00547DF3"/>
    <w:rsid w:val="00547E93"/>
    <w:rsid w:val="00547FF5"/>
    <w:rsid w:val="005505D7"/>
    <w:rsid w:val="00550604"/>
    <w:rsid w:val="00550C9B"/>
    <w:rsid w:val="005511D5"/>
    <w:rsid w:val="00551810"/>
    <w:rsid w:val="00551816"/>
    <w:rsid w:val="00551A80"/>
    <w:rsid w:val="00551AAB"/>
    <w:rsid w:val="00551C89"/>
    <w:rsid w:val="00552361"/>
    <w:rsid w:val="00553C09"/>
    <w:rsid w:val="00554164"/>
    <w:rsid w:val="0055446D"/>
    <w:rsid w:val="00554606"/>
    <w:rsid w:val="005548F4"/>
    <w:rsid w:val="00554909"/>
    <w:rsid w:val="00554C4A"/>
    <w:rsid w:val="00554D82"/>
    <w:rsid w:val="00554D8B"/>
    <w:rsid w:val="00554E19"/>
    <w:rsid w:val="00554E86"/>
    <w:rsid w:val="00554F70"/>
    <w:rsid w:val="00554FF8"/>
    <w:rsid w:val="00555002"/>
    <w:rsid w:val="00555048"/>
    <w:rsid w:val="0055629E"/>
    <w:rsid w:val="0055688F"/>
    <w:rsid w:val="00556B64"/>
    <w:rsid w:val="00556DCD"/>
    <w:rsid w:val="00557029"/>
    <w:rsid w:val="005573A9"/>
    <w:rsid w:val="005574AF"/>
    <w:rsid w:val="00557689"/>
    <w:rsid w:val="005577C0"/>
    <w:rsid w:val="00557AC2"/>
    <w:rsid w:val="00560928"/>
    <w:rsid w:val="00560B24"/>
    <w:rsid w:val="00560C31"/>
    <w:rsid w:val="0056121F"/>
    <w:rsid w:val="005617C5"/>
    <w:rsid w:val="00561A01"/>
    <w:rsid w:val="00561D67"/>
    <w:rsid w:val="00562364"/>
    <w:rsid w:val="00562796"/>
    <w:rsid w:val="00563209"/>
    <w:rsid w:val="005636D8"/>
    <w:rsid w:val="005639D7"/>
    <w:rsid w:val="00563ABE"/>
    <w:rsid w:val="00563BB8"/>
    <w:rsid w:val="00563D67"/>
    <w:rsid w:val="00564088"/>
    <w:rsid w:val="005644B2"/>
    <w:rsid w:val="005647E4"/>
    <w:rsid w:val="00564AE8"/>
    <w:rsid w:val="00564FBF"/>
    <w:rsid w:val="00565DED"/>
    <w:rsid w:val="00565DF1"/>
    <w:rsid w:val="00565FEB"/>
    <w:rsid w:val="00566557"/>
    <w:rsid w:val="005666FA"/>
    <w:rsid w:val="00566961"/>
    <w:rsid w:val="00566EC0"/>
    <w:rsid w:val="00567130"/>
    <w:rsid w:val="005676A1"/>
    <w:rsid w:val="0056778C"/>
    <w:rsid w:val="00567D95"/>
    <w:rsid w:val="005702D6"/>
    <w:rsid w:val="005704BB"/>
    <w:rsid w:val="00570632"/>
    <w:rsid w:val="00570971"/>
    <w:rsid w:val="00570B89"/>
    <w:rsid w:val="00570BB5"/>
    <w:rsid w:val="00570D73"/>
    <w:rsid w:val="00570FAF"/>
    <w:rsid w:val="00571554"/>
    <w:rsid w:val="005716E3"/>
    <w:rsid w:val="00571A96"/>
    <w:rsid w:val="00571BE1"/>
    <w:rsid w:val="00571CE5"/>
    <w:rsid w:val="00571D1C"/>
    <w:rsid w:val="00571D3C"/>
    <w:rsid w:val="005723DF"/>
    <w:rsid w:val="00572505"/>
    <w:rsid w:val="005729CA"/>
    <w:rsid w:val="005729FD"/>
    <w:rsid w:val="00572A03"/>
    <w:rsid w:val="0057307C"/>
    <w:rsid w:val="005731EB"/>
    <w:rsid w:val="00573475"/>
    <w:rsid w:val="005735CE"/>
    <w:rsid w:val="005737D8"/>
    <w:rsid w:val="00573A21"/>
    <w:rsid w:val="00573D87"/>
    <w:rsid w:val="00573EB2"/>
    <w:rsid w:val="00573F91"/>
    <w:rsid w:val="005741EE"/>
    <w:rsid w:val="005743DE"/>
    <w:rsid w:val="0057450F"/>
    <w:rsid w:val="005747BE"/>
    <w:rsid w:val="00574855"/>
    <w:rsid w:val="00574D96"/>
    <w:rsid w:val="00574F18"/>
    <w:rsid w:val="005750E4"/>
    <w:rsid w:val="00575221"/>
    <w:rsid w:val="005752DA"/>
    <w:rsid w:val="00575412"/>
    <w:rsid w:val="00575877"/>
    <w:rsid w:val="00575C27"/>
    <w:rsid w:val="00575FE4"/>
    <w:rsid w:val="005764C7"/>
    <w:rsid w:val="00576670"/>
    <w:rsid w:val="00576734"/>
    <w:rsid w:val="00576784"/>
    <w:rsid w:val="00576ADE"/>
    <w:rsid w:val="00576BC5"/>
    <w:rsid w:val="0057762F"/>
    <w:rsid w:val="005807DC"/>
    <w:rsid w:val="00580D72"/>
    <w:rsid w:val="00581243"/>
    <w:rsid w:val="00581326"/>
    <w:rsid w:val="0058172D"/>
    <w:rsid w:val="005817C9"/>
    <w:rsid w:val="0058196A"/>
    <w:rsid w:val="0058216A"/>
    <w:rsid w:val="005821F0"/>
    <w:rsid w:val="00582208"/>
    <w:rsid w:val="00582561"/>
    <w:rsid w:val="00582809"/>
    <w:rsid w:val="00583785"/>
    <w:rsid w:val="00583F52"/>
    <w:rsid w:val="00583F8C"/>
    <w:rsid w:val="005841C8"/>
    <w:rsid w:val="005843AC"/>
    <w:rsid w:val="00584816"/>
    <w:rsid w:val="00585C6A"/>
    <w:rsid w:val="00585E15"/>
    <w:rsid w:val="00586023"/>
    <w:rsid w:val="005862DA"/>
    <w:rsid w:val="00586342"/>
    <w:rsid w:val="0058638E"/>
    <w:rsid w:val="0058643B"/>
    <w:rsid w:val="00586451"/>
    <w:rsid w:val="00587222"/>
    <w:rsid w:val="00587486"/>
    <w:rsid w:val="0058798C"/>
    <w:rsid w:val="00587CF9"/>
    <w:rsid w:val="00590065"/>
    <w:rsid w:val="00590087"/>
    <w:rsid w:val="005900FA"/>
    <w:rsid w:val="00590A17"/>
    <w:rsid w:val="00590F22"/>
    <w:rsid w:val="00590FB2"/>
    <w:rsid w:val="00591795"/>
    <w:rsid w:val="005917CC"/>
    <w:rsid w:val="00592265"/>
    <w:rsid w:val="0059237B"/>
    <w:rsid w:val="005927D4"/>
    <w:rsid w:val="00592AAA"/>
    <w:rsid w:val="00592B09"/>
    <w:rsid w:val="00592E18"/>
    <w:rsid w:val="00593053"/>
    <w:rsid w:val="00593521"/>
    <w:rsid w:val="005935A4"/>
    <w:rsid w:val="00593AE2"/>
    <w:rsid w:val="00594566"/>
    <w:rsid w:val="00594678"/>
    <w:rsid w:val="0059469A"/>
    <w:rsid w:val="005948C2"/>
    <w:rsid w:val="00594CA2"/>
    <w:rsid w:val="0059588C"/>
    <w:rsid w:val="00595D45"/>
    <w:rsid w:val="00595D84"/>
    <w:rsid w:val="00595DCA"/>
    <w:rsid w:val="00595F41"/>
    <w:rsid w:val="00595F77"/>
    <w:rsid w:val="005960A5"/>
    <w:rsid w:val="00596106"/>
    <w:rsid w:val="00596121"/>
    <w:rsid w:val="00596282"/>
    <w:rsid w:val="00596737"/>
    <w:rsid w:val="00596E6C"/>
    <w:rsid w:val="00597136"/>
    <w:rsid w:val="00597480"/>
    <w:rsid w:val="0059779B"/>
    <w:rsid w:val="00597857"/>
    <w:rsid w:val="00597B77"/>
    <w:rsid w:val="005A04F4"/>
    <w:rsid w:val="005A05CA"/>
    <w:rsid w:val="005A0771"/>
    <w:rsid w:val="005A08A7"/>
    <w:rsid w:val="005A0942"/>
    <w:rsid w:val="005A0DAA"/>
    <w:rsid w:val="005A10ED"/>
    <w:rsid w:val="005A1551"/>
    <w:rsid w:val="005A1579"/>
    <w:rsid w:val="005A17E9"/>
    <w:rsid w:val="005A1AB5"/>
    <w:rsid w:val="005A1B36"/>
    <w:rsid w:val="005A1BA8"/>
    <w:rsid w:val="005A1BCB"/>
    <w:rsid w:val="005A209A"/>
    <w:rsid w:val="005A2284"/>
    <w:rsid w:val="005A265F"/>
    <w:rsid w:val="005A2C7E"/>
    <w:rsid w:val="005A3565"/>
    <w:rsid w:val="005A35B7"/>
    <w:rsid w:val="005A47CD"/>
    <w:rsid w:val="005A4950"/>
    <w:rsid w:val="005A4A47"/>
    <w:rsid w:val="005A4FBC"/>
    <w:rsid w:val="005A5227"/>
    <w:rsid w:val="005A5838"/>
    <w:rsid w:val="005A5C8F"/>
    <w:rsid w:val="005A6049"/>
    <w:rsid w:val="005A6075"/>
    <w:rsid w:val="005A6141"/>
    <w:rsid w:val="005A662D"/>
    <w:rsid w:val="005A669E"/>
    <w:rsid w:val="005A6933"/>
    <w:rsid w:val="005A6991"/>
    <w:rsid w:val="005A752F"/>
    <w:rsid w:val="005A763B"/>
    <w:rsid w:val="005A77DA"/>
    <w:rsid w:val="005B0105"/>
    <w:rsid w:val="005B0595"/>
    <w:rsid w:val="005B0B9E"/>
    <w:rsid w:val="005B0BA9"/>
    <w:rsid w:val="005B0D80"/>
    <w:rsid w:val="005B0E74"/>
    <w:rsid w:val="005B0E9B"/>
    <w:rsid w:val="005B0EED"/>
    <w:rsid w:val="005B11EA"/>
    <w:rsid w:val="005B1F23"/>
    <w:rsid w:val="005B224A"/>
    <w:rsid w:val="005B2268"/>
    <w:rsid w:val="005B244D"/>
    <w:rsid w:val="005B35BD"/>
    <w:rsid w:val="005B35D7"/>
    <w:rsid w:val="005B392A"/>
    <w:rsid w:val="005B3A3D"/>
    <w:rsid w:val="005B3AA3"/>
    <w:rsid w:val="005B3B9F"/>
    <w:rsid w:val="005B4074"/>
    <w:rsid w:val="005B41A3"/>
    <w:rsid w:val="005B4330"/>
    <w:rsid w:val="005B4A16"/>
    <w:rsid w:val="005B4C4E"/>
    <w:rsid w:val="005B4F4D"/>
    <w:rsid w:val="005B4F6B"/>
    <w:rsid w:val="005B5342"/>
    <w:rsid w:val="005B5493"/>
    <w:rsid w:val="005B54E0"/>
    <w:rsid w:val="005B54EA"/>
    <w:rsid w:val="005B5511"/>
    <w:rsid w:val="005B576D"/>
    <w:rsid w:val="005B5BD5"/>
    <w:rsid w:val="005B5EAF"/>
    <w:rsid w:val="005B5F54"/>
    <w:rsid w:val="005B673A"/>
    <w:rsid w:val="005B6972"/>
    <w:rsid w:val="005B6D71"/>
    <w:rsid w:val="005B6F41"/>
    <w:rsid w:val="005B6F83"/>
    <w:rsid w:val="005B7518"/>
    <w:rsid w:val="005B7742"/>
    <w:rsid w:val="005B7E3E"/>
    <w:rsid w:val="005C00C6"/>
    <w:rsid w:val="005C071C"/>
    <w:rsid w:val="005C071F"/>
    <w:rsid w:val="005C0738"/>
    <w:rsid w:val="005C0932"/>
    <w:rsid w:val="005C10B3"/>
    <w:rsid w:val="005C181A"/>
    <w:rsid w:val="005C197A"/>
    <w:rsid w:val="005C24B2"/>
    <w:rsid w:val="005C2555"/>
    <w:rsid w:val="005C2834"/>
    <w:rsid w:val="005C2C31"/>
    <w:rsid w:val="005C32D7"/>
    <w:rsid w:val="005C37F3"/>
    <w:rsid w:val="005C41D8"/>
    <w:rsid w:val="005C4221"/>
    <w:rsid w:val="005C42CB"/>
    <w:rsid w:val="005C433B"/>
    <w:rsid w:val="005C43D1"/>
    <w:rsid w:val="005C4D48"/>
    <w:rsid w:val="005C5543"/>
    <w:rsid w:val="005C56F7"/>
    <w:rsid w:val="005C581E"/>
    <w:rsid w:val="005C5EB0"/>
    <w:rsid w:val="005C60B8"/>
    <w:rsid w:val="005C61AC"/>
    <w:rsid w:val="005C628F"/>
    <w:rsid w:val="005C63F1"/>
    <w:rsid w:val="005C65B6"/>
    <w:rsid w:val="005C6B94"/>
    <w:rsid w:val="005C6E03"/>
    <w:rsid w:val="005C7277"/>
    <w:rsid w:val="005C74FB"/>
    <w:rsid w:val="005C76FB"/>
    <w:rsid w:val="005C7859"/>
    <w:rsid w:val="005C7D19"/>
    <w:rsid w:val="005C7FEE"/>
    <w:rsid w:val="005D030D"/>
    <w:rsid w:val="005D095F"/>
    <w:rsid w:val="005D15A9"/>
    <w:rsid w:val="005D1602"/>
    <w:rsid w:val="005D1BBA"/>
    <w:rsid w:val="005D1F4B"/>
    <w:rsid w:val="005D2485"/>
    <w:rsid w:val="005D28DF"/>
    <w:rsid w:val="005D2A85"/>
    <w:rsid w:val="005D2D53"/>
    <w:rsid w:val="005D3005"/>
    <w:rsid w:val="005D32AE"/>
    <w:rsid w:val="005D34C8"/>
    <w:rsid w:val="005D3624"/>
    <w:rsid w:val="005D3D89"/>
    <w:rsid w:val="005D4200"/>
    <w:rsid w:val="005D4903"/>
    <w:rsid w:val="005D4AB0"/>
    <w:rsid w:val="005D4FE7"/>
    <w:rsid w:val="005D53C3"/>
    <w:rsid w:val="005D59E8"/>
    <w:rsid w:val="005D623C"/>
    <w:rsid w:val="005D69BE"/>
    <w:rsid w:val="005D6C7E"/>
    <w:rsid w:val="005D701A"/>
    <w:rsid w:val="005D7271"/>
    <w:rsid w:val="005D7401"/>
    <w:rsid w:val="005D7A1B"/>
    <w:rsid w:val="005D7A4C"/>
    <w:rsid w:val="005D7B61"/>
    <w:rsid w:val="005D7C82"/>
    <w:rsid w:val="005D7ED3"/>
    <w:rsid w:val="005E00FE"/>
    <w:rsid w:val="005E05EE"/>
    <w:rsid w:val="005E07BF"/>
    <w:rsid w:val="005E0ABB"/>
    <w:rsid w:val="005E0C50"/>
    <w:rsid w:val="005E0C55"/>
    <w:rsid w:val="005E18FE"/>
    <w:rsid w:val="005E192E"/>
    <w:rsid w:val="005E1B1D"/>
    <w:rsid w:val="005E2387"/>
    <w:rsid w:val="005E2711"/>
    <w:rsid w:val="005E2A67"/>
    <w:rsid w:val="005E2CD1"/>
    <w:rsid w:val="005E2D28"/>
    <w:rsid w:val="005E2DCB"/>
    <w:rsid w:val="005E2FBD"/>
    <w:rsid w:val="005E324F"/>
    <w:rsid w:val="005E33DA"/>
    <w:rsid w:val="005E3457"/>
    <w:rsid w:val="005E37D1"/>
    <w:rsid w:val="005E385F"/>
    <w:rsid w:val="005E43CD"/>
    <w:rsid w:val="005E4663"/>
    <w:rsid w:val="005E4870"/>
    <w:rsid w:val="005E4FCF"/>
    <w:rsid w:val="005E53B7"/>
    <w:rsid w:val="005E5895"/>
    <w:rsid w:val="005E5942"/>
    <w:rsid w:val="005E5B81"/>
    <w:rsid w:val="005E5FCB"/>
    <w:rsid w:val="005E60C6"/>
    <w:rsid w:val="005E6492"/>
    <w:rsid w:val="005E6C10"/>
    <w:rsid w:val="005E75D7"/>
    <w:rsid w:val="005F036D"/>
    <w:rsid w:val="005F0595"/>
    <w:rsid w:val="005F074E"/>
    <w:rsid w:val="005F1418"/>
    <w:rsid w:val="005F20F2"/>
    <w:rsid w:val="005F239B"/>
    <w:rsid w:val="005F266D"/>
    <w:rsid w:val="005F27F6"/>
    <w:rsid w:val="005F2CB1"/>
    <w:rsid w:val="005F2D31"/>
    <w:rsid w:val="005F3E78"/>
    <w:rsid w:val="005F40B0"/>
    <w:rsid w:val="005F40F1"/>
    <w:rsid w:val="005F4108"/>
    <w:rsid w:val="005F4243"/>
    <w:rsid w:val="005F4272"/>
    <w:rsid w:val="005F45E1"/>
    <w:rsid w:val="005F46C3"/>
    <w:rsid w:val="005F46D6"/>
    <w:rsid w:val="005F4A65"/>
    <w:rsid w:val="005F4AC0"/>
    <w:rsid w:val="005F4B45"/>
    <w:rsid w:val="005F4E40"/>
    <w:rsid w:val="005F4FF3"/>
    <w:rsid w:val="005F509F"/>
    <w:rsid w:val="005F582F"/>
    <w:rsid w:val="005F589E"/>
    <w:rsid w:val="005F592E"/>
    <w:rsid w:val="005F5A9A"/>
    <w:rsid w:val="005F5C6B"/>
    <w:rsid w:val="005F5F41"/>
    <w:rsid w:val="005F618C"/>
    <w:rsid w:val="005F68AB"/>
    <w:rsid w:val="005F69AF"/>
    <w:rsid w:val="005F6C44"/>
    <w:rsid w:val="005F6E5F"/>
    <w:rsid w:val="005F70BD"/>
    <w:rsid w:val="005F72A3"/>
    <w:rsid w:val="005F7757"/>
    <w:rsid w:val="005F783A"/>
    <w:rsid w:val="005F7F27"/>
    <w:rsid w:val="0060064D"/>
    <w:rsid w:val="00600EF5"/>
    <w:rsid w:val="006019BC"/>
    <w:rsid w:val="00601F2D"/>
    <w:rsid w:val="0060200F"/>
    <w:rsid w:val="006021CE"/>
    <w:rsid w:val="0060251F"/>
    <w:rsid w:val="0060283C"/>
    <w:rsid w:val="00602EF6"/>
    <w:rsid w:val="00603906"/>
    <w:rsid w:val="00603A84"/>
    <w:rsid w:val="00603FEC"/>
    <w:rsid w:val="00603FF8"/>
    <w:rsid w:val="00604F14"/>
    <w:rsid w:val="00605289"/>
    <w:rsid w:val="00605346"/>
    <w:rsid w:val="0060551D"/>
    <w:rsid w:val="00605588"/>
    <w:rsid w:val="00605795"/>
    <w:rsid w:val="006059C5"/>
    <w:rsid w:val="00606961"/>
    <w:rsid w:val="00606ECD"/>
    <w:rsid w:val="006073BA"/>
    <w:rsid w:val="006074C1"/>
    <w:rsid w:val="0060764F"/>
    <w:rsid w:val="006078CF"/>
    <w:rsid w:val="00607C77"/>
    <w:rsid w:val="00607C80"/>
    <w:rsid w:val="00607ECA"/>
    <w:rsid w:val="006100EB"/>
    <w:rsid w:val="00610763"/>
    <w:rsid w:val="00610E1F"/>
    <w:rsid w:val="006110CB"/>
    <w:rsid w:val="00611209"/>
    <w:rsid w:val="0061124C"/>
    <w:rsid w:val="006112E4"/>
    <w:rsid w:val="006115CD"/>
    <w:rsid w:val="00611AAE"/>
    <w:rsid w:val="00611AB9"/>
    <w:rsid w:val="00611B9A"/>
    <w:rsid w:val="00611D06"/>
    <w:rsid w:val="00611FDB"/>
    <w:rsid w:val="006124B5"/>
    <w:rsid w:val="00613257"/>
    <w:rsid w:val="00613390"/>
    <w:rsid w:val="00613562"/>
    <w:rsid w:val="00613A45"/>
    <w:rsid w:val="00614994"/>
    <w:rsid w:val="00614B73"/>
    <w:rsid w:val="00614DBC"/>
    <w:rsid w:val="00614F40"/>
    <w:rsid w:val="006151D2"/>
    <w:rsid w:val="00615318"/>
    <w:rsid w:val="006155B3"/>
    <w:rsid w:val="0061591A"/>
    <w:rsid w:val="006160F3"/>
    <w:rsid w:val="0061623D"/>
    <w:rsid w:val="006165EE"/>
    <w:rsid w:val="00616D03"/>
    <w:rsid w:val="00616EC4"/>
    <w:rsid w:val="00616ECD"/>
    <w:rsid w:val="006172B2"/>
    <w:rsid w:val="0061766D"/>
    <w:rsid w:val="006177F4"/>
    <w:rsid w:val="00617B08"/>
    <w:rsid w:val="0062001A"/>
    <w:rsid w:val="00620294"/>
    <w:rsid w:val="00620B97"/>
    <w:rsid w:val="00621662"/>
    <w:rsid w:val="00621751"/>
    <w:rsid w:val="00621CFF"/>
    <w:rsid w:val="006223EF"/>
    <w:rsid w:val="006224E8"/>
    <w:rsid w:val="0062281D"/>
    <w:rsid w:val="00623058"/>
    <w:rsid w:val="00623121"/>
    <w:rsid w:val="006232E1"/>
    <w:rsid w:val="006234A6"/>
    <w:rsid w:val="006234DB"/>
    <w:rsid w:val="0062357C"/>
    <w:rsid w:val="006239E9"/>
    <w:rsid w:val="0062446A"/>
    <w:rsid w:val="0062454D"/>
    <w:rsid w:val="00624F1F"/>
    <w:rsid w:val="006252E1"/>
    <w:rsid w:val="006254B7"/>
    <w:rsid w:val="00625978"/>
    <w:rsid w:val="00626130"/>
    <w:rsid w:val="006261B8"/>
    <w:rsid w:val="006261D7"/>
    <w:rsid w:val="006261DA"/>
    <w:rsid w:val="00626339"/>
    <w:rsid w:val="00626579"/>
    <w:rsid w:val="00626A6A"/>
    <w:rsid w:val="00626B9A"/>
    <w:rsid w:val="00626F84"/>
    <w:rsid w:val="006274A6"/>
    <w:rsid w:val="0062798D"/>
    <w:rsid w:val="00627DB8"/>
    <w:rsid w:val="00627FF2"/>
    <w:rsid w:val="00630001"/>
    <w:rsid w:val="0063007F"/>
    <w:rsid w:val="00630782"/>
    <w:rsid w:val="00630D0D"/>
    <w:rsid w:val="00630F26"/>
    <w:rsid w:val="0063109A"/>
    <w:rsid w:val="006310A9"/>
    <w:rsid w:val="006311B3"/>
    <w:rsid w:val="006314C6"/>
    <w:rsid w:val="00631957"/>
    <w:rsid w:val="00631AA5"/>
    <w:rsid w:val="00631D01"/>
    <w:rsid w:val="00631DAF"/>
    <w:rsid w:val="00632043"/>
    <w:rsid w:val="0063284C"/>
    <w:rsid w:val="00632BD0"/>
    <w:rsid w:val="00633697"/>
    <w:rsid w:val="00634BF5"/>
    <w:rsid w:val="00634EEA"/>
    <w:rsid w:val="00635839"/>
    <w:rsid w:val="006362D2"/>
    <w:rsid w:val="00636398"/>
    <w:rsid w:val="0063672F"/>
    <w:rsid w:val="006367D3"/>
    <w:rsid w:val="006368D3"/>
    <w:rsid w:val="006369E9"/>
    <w:rsid w:val="00637216"/>
    <w:rsid w:val="006373D6"/>
    <w:rsid w:val="006377EC"/>
    <w:rsid w:val="00640E32"/>
    <w:rsid w:val="00640F0A"/>
    <w:rsid w:val="00641405"/>
    <w:rsid w:val="0064151F"/>
    <w:rsid w:val="00641533"/>
    <w:rsid w:val="006415B3"/>
    <w:rsid w:val="006419A7"/>
    <w:rsid w:val="00641A63"/>
    <w:rsid w:val="00641F5F"/>
    <w:rsid w:val="0064208D"/>
    <w:rsid w:val="00642735"/>
    <w:rsid w:val="006427F0"/>
    <w:rsid w:val="00642840"/>
    <w:rsid w:val="00642B76"/>
    <w:rsid w:val="00642CD0"/>
    <w:rsid w:val="00642F0A"/>
    <w:rsid w:val="0064333C"/>
    <w:rsid w:val="00643475"/>
    <w:rsid w:val="0064396A"/>
    <w:rsid w:val="006439CE"/>
    <w:rsid w:val="00643A1E"/>
    <w:rsid w:val="00643AD5"/>
    <w:rsid w:val="00643CC6"/>
    <w:rsid w:val="00644123"/>
    <w:rsid w:val="00644986"/>
    <w:rsid w:val="00644A52"/>
    <w:rsid w:val="00645193"/>
    <w:rsid w:val="00645482"/>
    <w:rsid w:val="00645A27"/>
    <w:rsid w:val="00645C2B"/>
    <w:rsid w:val="00645D49"/>
    <w:rsid w:val="0064624E"/>
    <w:rsid w:val="0064647E"/>
    <w:rsid w:val="00646520"/>
    <w:rsid w:val="00646703"/>
    <w:rsid w:val="00646C22"/>
    <w:rsid w:val="00646E7E"/>
    <w:rsid w:val="00646FC4"/>
    <w:rsid w:val="00647435"/>
    <w:rsid w:val="006477F5"/>
    <w:rsid w:val="00650AB9"/>
    <w:rsid w:val="00650EA2"/>
    <w:rsid w:val="0065127D"/>
    <w:rsid w:val="0065134F"/>
    <w:rsid w:val="006519A2"/>
    <w:rsid w:val="00651FB6"/>
    <w:rsid w:val="00652807"/>
    <w:rsid w:val="006529AD"/>
    <w:rsid w:val="00652CED"/>
    <w:rsid w:val="00653266"/>
    <w:rsid w:val="006533E6"/>
    <w:rsid w:val="00653464"/>
    <w:rsid w:val="006536C9"/>
    <w:rsid w:val="006538FC"/>
    <w:rsid w:val="00653E2C"/>
    <w:rsid w:val="00653FB4"/>
    <w:rsid w:val="006545B1"/>
    <w:rsid w:val="006545C2"/>
    <w:rsid w:val="006549A8"/>
    <w:rsid w:val="0065500D"/>
    <w:rsid w:val="00655733"/>
    <w:rsid w:val="00655ACD"/>
    <w:rsid w:val="00655CAD"/>
    <w:rsid w:val="00655CF7"/>
    <w:rsid w:val="00656776"/>
    <w:rsid w:val="00656819"/>
    <w:rsid w:val="00656A92"/>
    <w:rsid w:val="00656C75"/>
    <w:rsid w:val="00656DDE"/>
    <w:rsid w:val="00656DF3"/>
    <w:rsid w:val="00657BF4"/>
    <w:rsid w:val="00657CA2"/>
    <w:rsid w:val="00657EAA"/>
    <w:rsid w:val="0066011D"/>
    <w:rsid w:val="0066058A"/>
    <w:rsid w:val="006607C0"/>
    <w:rsid w:val="00660927"/>
    <w:rsid w:val="00660C27"/>
    <w:rsid w:val="006613A6"/>
    <w:rsid w:val="006613E5"/>
    <w:rsid w:val="0066165E"/>
    <w:rsid w:val="006618BD"/>
    <w:rsid w:val="0066190C"/>
    <w:rsid w:val="00661961"/>
    <w:rsid w:val="00661B03"/>
    <w:rsid w:val="00661BB3"/>
    <w:rsid w:val="00661CAF"/>
    <w:rsid w:val="00661D79"/>
    <w:rsid w:val="00662421"/>
    <w:rsid w:val="006628F2"/>
    <w:rsid w:val="00662919"/>
    <w:rsid w:val="006634B9"/>
    <w:rsid w:val="006634E6"/>
    <w:rsid w:val="00663549"/>
    <w:rsid w:val="006635AD"/>
    <w:rsid w:val="006636EB"/>
    <w:rsid w:val="0066393C"/>
    <w:rsid w:val="006639FE"/>
    <w:rsid w:val="00663AEB"/>
    <w:rsid w:val="00663B66"/>
    <w:rsid w:val="00663C72"/>
    <w:rsid w:val="006643AB"/>
    <w:rsid w:val="00664481"/>
    <w:rsid w:val="00664E1D"/>
    <w:rsid w:val="00664FC9"/>
    <w:rsid w:val="006655EE"/>
    <w:rsid w:val="00665AD2"/>
    <w:rsid w:val="00665E3D"/>
    <w:rsid w:val="00666013"/>
    <w:rsid w:val="0066635A"/>
    <w:rsid w:val="0066701D"/>
    <w:rsid w:val="00667075"/>
    <w:rsid w:val="006672A2"/>
    <w:rsid w:val="00667536"/>
    <w:rsid w:val="0066775C"/>
    <w:rsid w:val="00667A9E"/>
    <w:rsid w:val="00667EE7"/>
    <w:rsid w:val="00670922"/>
    <w:rsid w:val="00670B56"/>
    <w:rsid w:val="00670BE1"/>
    <w:rsid w:val="00670E64"/>
    <w:rsid w:val="0067129B"/>
    <w:rsid w:val="0067131B"/>
    <w:rsid w:val="006715C9"/>
    <w:rsid w:val="006715F6"/>
    <w:rsid w:val="006716B2"/>
    <w:rsid w:val="006716C5"/>
    <w:rsid w:val="00671DC9"/>
    <w:rsid w:val="00671E18"/>
    <w:rsid w:val="00671E79"/>
    <w:rsid w:val="00671FB9"/>
    <w:rsid w:val="00671FE8"/>
    <w:rsid w:val="0067218F"/>
    <w:rsid w:val="006727F1"/>
    <w:rsid w:val="00672E56"/>
    <w:rsid w:val="006734D6"/>
    <w:rsid w:val="00673784"/>
    <w:rsid w:val="006737BB"/>
    <w:rsid w:val="006738D8"/>
    <w:rsid w:val="00673B0F"/>
    <w:rsid w:val="006740DD"/>
    <w:rsid w:val="006741F2"/>
    <w:rsid w:val="0067421C"/>
    <w:rsid w:val="00674CC3"/>
    <w:rsid w:val="00674F8F"/>
    <w:rsid w:val="0067517A"/>
    <w:rsid w:val="00675432"/>
    <w:rsid w:val="00675639"/>
    <w:rsid w:val="0067586E"/>
    <w:rsid w:val="00675C72"/>
    <w:rsid w:val="00676098"/>
    <w:rsid w:val="006763F6"/>
    <w:rsid w:val="006768BC"/>
    <w:rsid w:val="00676904"/>
    <w:rsid w:val="00676B51"/>
    <w:rsid w:val="00676D1A"/>
    <w:rsid w:val="006771F9"/>
    <w:rsid w:val="00677303"/>
    <w:rsid w:val="006776D7"/>
    <w:rsid w:val="00677D07"/>
    <w:rsid w:val="0068012F"/>
    <w:rsid w:val="006801F4"/>
    <w:rsid w:val="006805F7"/>
    <w:rsid w:val="00680AA0"/>
    <w:rsid w:val="00680D79"/>
    <w:rsid w:val="00680FB1"/>
    <w:rsid w:val="00681003"/>
    <w:rsid w:val="00681153"/>
    <w:rsid w:val="006812CA"/>
    <w:rsid w:val="00681324"/>
    <w:rsid w:val="006815F2"/>
    <w:rsid w:val="0068162E"/>
    <w:rsid w:val="006816F7"/>
    <w:rsid w:val="006817C9"/>
    <w:rsid w:val="00682130"/>
    <w:rsid w:val="00682919"/>
    <w:rsid w:val="006829B2"/>
    <w:rsid w:val="006830A2"/>
    <w:rsid w:val="00683797"/>
    <w:rsid w:val="00683A3B"/>
    <w:rsid w:val="00683A42"/>
    <w:rsid w:val="00684179"/>
    <w:rsid w:val="00684721"/>
    <w:rsid w:val="00684C61"/>
    <w:rsid w:val="00685466"/>
    <w:rsid w:val="00685569"/>
    <w:rsid w:val="0068560C"/>
    <w:rsid w:val="00685921"/>
    <w:rsid w:val="00685EAF"/>
    <w:rsid w:val="00685F6F"/>
    <w:rsid w:val="0068608B"/>
    <w:rsid w:val="0068622C"/>
    <w:rsid w:val="006867A6"/>
    <w:rsid w:val="00686917"/>
    <w:rsid w:val="00686A87"/>
    <w:rsid w:val="00686AAF"/>
    <w:rsid w:val="00686BFC"/>
    <w:rsid w:val="00686C95"/>
    <w:rsid w:val="006874C8"/>
    <w:rsid w:val="006875B1"/>
    <w:rsid w:val="0068769A"/>
    <w:rsid w:val="006878E0"/>
    <w:rsid w:val="00690055"/>
    <w:rsid w:val="0069016E"/>
    <w:rsid w:val="006906DB"/>
    <w:rsid w:val="00690790"/>
    <w:rsid w:val="00690AA0"/>
    <w:rsid w:val="00690B5A"/>
    <w:rsid w:val="00690B69"/>
    <w:rsid w:val="00691A2E"/>
    <w:rsid w:val="00691B50"/>
    <w:rsid w:val="00691F0E"/>
    <w:rsid w:val="00691F40"/>
    <w:rsid w:val="0069217E"/>
    <w:rsid w:val="006921EA"/>
    <w:rsid w:val="006921F6"/>
    <w:rsid w:val="006929B2"/>
    <w:rsid w:val="00692C29"/>
    <w:rsid w:val="00692E40"/>
    <w:rsid w:val="0069313A"/>
    <w:rsid w:val="006931AC"/>
    <w:rsid w:val="00693238"/>
    <w:rsid w:val="006934C9"/>
    <w:rsid w:val="006937ED"/>
    <w:rsid w:val="006940BC"/>
    <w:rsid w:val="00694727"/>
    <w:rsid w:val="006947DE"/>
    <w:rsid w:val="00694815"/>
    <w:rsid w:val="00694B29"/>
    <w:rsid w:val="00694C87"/>
    <w:rsid w:val="00695097"/>
    <w:rsid w:val="00695860"/>
    <w:rsid w:val="006958CE"/>
    <w:rsid w:val="0069594C"/>
    <w:rsid w:val="00695A16"/>
    <w:rsid w:val="00695A30"/>
    <w:rsid w:val="00695C71"/>
    <w:rsid w:val="00695FC2"/>
    <w:rsid w:val="006962FB"/>
    <w:rsid w:val="00696949"/>
    <w:rsid w:val="006969A8"/>
    <w:rsid w:val="00697052"/>
    <w:rsid w:val="00697126"/>
    <w:rsid w:val="006972D4"/>
    <w:rsid w:val="00697530"/>
    <w:rsid w:val="006976B0"/>
    <w:rsid w:val="00697949"/>
    <w:rsid w:val="00697D39"/>
    <w:rsid w:val="00697F2A"/>
    <w:rsid w:val="006A0186"/>
    <w:rsid w:val="006A06B2"/>
    <w:rsid w:val="006A0E56"/>
    <w:rsid w:val="006A0ECE"/>
    <w:rsid w:val="006A10B1"/>
    <w:rsid w:val="006A1958"/>
    <w:rsid w:val="006A1B93"/>
    <w:rsid w:val="006A2735"/>
    <w:rsid w:val="006A2A84"/>
    <w:rsid w:val="006A2F5F"/>
    <w:rsid w:val="006A325E"/>
    <w:rsid w:val="006A4340"/>
    <w:rsid w:val="006A44E3"/>
    <w:rsid w:val="006A461D"/>
    <w:rsid w:val="006A46FB"/>
    <w:rsid w:val="006A473B"/>
    <w:rsid w:val="006A51D5"/>
    <w:rsid w:val="006A52D5"/>
    <w:rsid w:val="006A5382"/>
    <w:rsid w:val="006A5761"/>
    <w:rsid w:val="006A586C"/>
    <w:rsid w:val="006A5B5F"/>
    <w:rsid w:val="006A5E28"/>
    <w:rsid w:val="006A6101"/>
    <w:rsid w:val="006A613C"/>
    <w:rsid w:val="006A6292"/>
    <w:rsid w:val="006A6447"/>
    <w:rsid w:val="006A6555"/>
    <w:rsid w:val="006A6620"/>
    <w:rsid w:val="006A6789"/>
    <w:rsid w:val="006A697B"/>
    <w:rsid w:val="006A6B46"/>
    <w:rsid w:val="006A6B51"/>
    <w:rsid w:val="006A74D0"/>
    <w:rsid w:val="006A78F3"/>
    <w:rsid w:val="006A79C9"/>
    <w:rsid w:val="006A7AFF"/>
    <w:rsid w:val="006B040B"/>
    <w:rsid w:val="006B06E0"/>
    <w:rsid w:val="006B077A"/>
    <w:rsid w:val="006B0EC6"/>
    <w:rsid w:val="006B1816"/>
    <w:rsid w:val="006B1D6D"/>
    <w:rsid w:val="006B2099"/>
    <w:rsid w:val="006B219F"/>
    <w:rsid w:val="006B2283"/>
    <w:rsid w:val="006B29E2"/>
    <w:rsid w:val="006B2A51"/>
    <w:rsid w:val="006B2EEB"/>
    <w:rsid w:val="006B33D2"/>
    <w:rsid w:val="006B3643"/>
    <w:rsid w:val="006B368A"/>
    <w:rsid w:val="006B38E3"/>
    <w:rsid w:val="006B3930"/>
    <w:rsid w:val="006B3DBE"/>
    <w:rsid w:val="006B4329"/>
    <w:rsid w:val="006B49CD"/>
    <w:rsid w:val="006B4B55"/>
    <w:rsid w:val="006B50CF"/>
    <w:rsid w:val="006B52D3"/>
    <w:rsid w:val="006B56C6"/>
    <w:rsid w:val="006B58B4"/>
    <w:rsid w:val="006B5AA5"/>
    <w:rsid w:val="006B5BA9"/>
    <w:rsid w:val="006B6094"/>
    <w:rsid w:val="006B6997"/>
    <w:rsid w:val="006B70C9"/>
    <w:rsid w:val="006B7277"/>
    <w:rsid w:val="006B7303"/>
    <w:rsid w:val="006B731D"/>
    <w:rsid w:val="006B7E8C"/>
    <w:rsid w:val="006B7F40"/>
    <w:rsid w:val="006B7FDA"/>
    <w:rsid w:val="006C0275"/>
    <w:rsid w:val="006C038C"/>
    <w:rsid w:val="006C03B8"/>
    <w:rsid w:val="006C0D10"/>
    <w:rsid w:val="006C12A8"/>
    <w:rsid w:val="006C2471"/>
    <w:rsid w:val="006C27F0"/>
    <w:rsid w:val="006C2961"/>
    <w:rsid w:val="006C2994"/>
    <w:rsid w:val="006C29D7"/>
    <w:rsid w:val="006C2D02"/>
    <w:rsid w:val="006C2EDF"/>
    <w:rsid w:val="006C32F5"/>
    <w:rsid w:val="006C351B"/>
    <w:rsid w:val="006C3588"/>
    <w:rsid w:val="006C35E0"/>
    <w:rsid w:val="006C385B"/>
    <w:rsid w:val="006C3BFD"/>
    <w:rsid w:val="006C3EED"/>
    <w:rsid w:val="006C405C"/>
    <w:rsid w:val="006C45A2"/>
    <w:rsid w:val="006C4B75"/>
    <w:rsid w:val="006C4BBA"/>
    <w:rsid w:val="006C4E5C"/>
    <w:rsid w:val="006C4F37"/>
    <w:rsid w:val="006C545C"/>
    <w:rsid w:val="006C58DF"/>
    <w:rsid w:val="006C59FF"/>
    <w:rsid w:val="006C5B25"/>
    <w:rsid w:val="006C5D10"/>
    <w:rsid w:val="006C5D5C"/>
    <w:rsid w:val="006C5EC9"/>
    <w:rsid w:val="006C6059"/>
    <w:rsid w:val="006C65D0"/>
    <w:rsid w:val="006C7522"/>
    <w:rsid w:val="006C79C5"/>
    <w:rsid w:val="006C7F11"/>
    <w:rsid w:val="006D00B5"/>
    <w:rsid w:val="006D015E"/>
    <w:rsid w:val="006D0AF4"/>
    <w:rsid w:val="006D0E13"/>
    <w:rsid w:val="006D0EF3"/>
    <w:rsid w:val="006D139D"/>
    <w:rsid w:val="006D145A"/>
    <w:rsid w:val="006D1544"/>
    <w:rsid w:val="006D17F6"/>
    <w:rsid w:val="006D2BCB"/>
    <w:rsid w:val="006D2C22"/>
    <w:rsid w:val="006D305F"/>
    <w:rsid w:val="006D351A"/>
    <w:rsid w:val="006D3ED8"/>
    <w:rsid w:val="006D4153"/>
    <w:rsid w:val="006D44A2"/>
    <w:rsid w:val="006D4A68"/>
    <w:rsid w:val="006D4C5B"/>
    <w:rsid w:val="006D5007"/>
    <w:rsid w:val="006D53EE"/>
    <w:rsid w:val="006D58D6"/>
    <w:rsid w:val="006D5CE4"/>
    <w:rsid w:val="006D5FB2"/>
    <w:rsid w:val="006D6046"/>
    <w:rsid w:val="006D6049"/>
    <w:rsid w:val="006D647A"/>
    <w:rsid w:val="006D6645"/>
    <w:rsid w:val="006D6833"/>
    <w:rsid w:val="006D6C21"/>
    <w:rsid w:val="006D6F08"/>
    <w:rsid w:val="006D74B9"/>
    <w:rsid w:val="006D74BE"/>
    <w:rsid w:val="006D7766"/>
    <w:rsid w:val="006D79AB"/>
    <w:rsid w:val="006D7BA8"/>
    <w:rsid w:val="006D7DA7"/>
    <w:rsid w:val="006E0100"/>
    <w:rsid w:val="006E02DA"/>
    <w:rsid w:val="006E062C"/>
    <w:rsid w:val="006E0B46"/>
    <w:rsid w:val="006E0FAF"/>
    <w:rsid w:val="006E131C"/>
    <w:rsid w:val="006E13E2"/>
    <w:rsid w:val="006E1D01"/>
    <w:rsid w:val="006E21CB"/>
    <w:rsid w:val="006E2500"/>
    <w:rsid w:val="006E258F"/>
    <w:rsid w:val="006E28B7"/>
    <w:rsid w:val="006E2B61"/>
    <w:rsid w:val="006E2F28"/>
    <w:rsid w:val="006E2F3C"/>
    <w:rsid w:val="006E2F40"/>
    <w:rsid w:val="006E31A0"/>
    <w:rsid w:val="006E3310"/>
    <w:rsid w:val="006E3367"/>
    <w:rsid w:val="006E350F"/>
    <w:rsid w:val="006E35B6"/>
    <w:rsid w:val="006E3790"/>
    <w:rsid w:val="006E3C64"/>
    <w:rsid w:val="006E4083"/>
    <w:rsid w:val="006E44D2"/>
    <w:rsid w:val="006E44D5"/>
    <w:rsid w:val="006E4523"/>
    <w:rsid w:val="006E456A"/>
    <w:rsid w:val="006E4677"/>
    <w:rsid w:val="006E46A8"/>
    <w:rsid w:val="006E4A5A"/>
    <w:rsid w:val="006E4E39"/>
    <w:rsid w:val="006E4E84"/>
    <w:rsid w:val="006E545B"/>
    <w:rsid w:val="006E565E"/>
    <w:rsid w:val="006E5A09"/>
    <w:rsid w:val="006E5A6E"/>
    <w:rsid w:val="006E60F8"/>
    <w:rsid w:val="006E69B3"/>
    <w:rsid w:val="006E6DFE"/>
    <w:rsid w:val="006E6E5E"/>
    <w:rsid w:val="006E7163"/>
    <w:rsid w:val="006E750B"/>
    <w:rsid w:val="006E7D3B"/>
    <w:rsid w:val="006F028F"/>
    <w:rsid w:val="006F08DF"/>
    <w:rsid w:val="006F0B8B"/>
    <w:rsid w:val="006F0CF9"/>
    <w:rsid w:val="006F0D29"/>
    <w:rsid w:val="006F0E91"/>
    <w:rsid w:val="006F146D"/>
    <w:rsid w:val="006F1B70"/>
    <w:rsid w:val="006F1DE2"/>
    <w:rsid w:val="006F24A9"/>
    <w:rsid w:val="006F2504"/>
    <w:rsid w:val="006F2A6B"/>
    <w:rsid w:val="006F2AC3"/>
    <w:rsid w:val="006F2E7D"/>
    <w:rsid w:val="006F3248"/>
    <w:rsid w:val="006F341D"/>
    <w:rsid w:val="006F3682"/>
    <w:rsid w:val="006F3B3A"/>
    <w:rsid w:val="006F3E60"/>
    <w:rsid w:val="006F43CD"/>
    <w:rsid w:val="006F487D"/>
    <w:rsid w:val="006F4FB3"/>
    <w:rsid w:val="006F58D4"/>
    <w:rsid w:val="006F5BBE"/>
    <w:rsid w:val="006F5C9A"/>
    <w:rsid w:val="006F5CAA"/>
    <w:rsid w:val="006F5EA9"/>
    <w:rsid w:val="006F5F4F"/>
    <w:rsid w:val="006F6123"/>
    <w:rsid w:val="006F6B85"/>
    <w:rsid w:val="006F71DC"/>
    <w:rsid w:val="006F7883"/>
    <w:rsid w:val="006F796C"/>
    <w:rsid w:val="006F7B5A"/>
    <w:rsid w:val="006F7BC8"/>
    <w:rsid w:val="006F7D7B"/>
    <w:rsid w:val="00700033"/>
    <w:rsid w:val="007000D2"/>
    <w:rsid w:val="00700142"/>
    <w:rsid w:val="00700998"/>
    <w:rsid w:val="00701012"/>
    <w:rsid w:val="007013F1"/>
    <w:rsid w:val="00701716"/>
    <w:rsid w:val="00701A05"/>
    <w:rsid w:val="00701CC8"/>
    <w:rsid w:val="007021EE"/>
    <w:rsid w:val="00702402"/>
    <w:rsid w:val="007028CD"/>
    <w:rsid w:val="00703123"/>
    <w:rsid w:val="0070346E"/>
    <w:rsid w:val="00703660"/>
    <w:rsid w:val="0070382E"/>
    <w:rsid w:val="00703C83"/>
    <w:rsid w:val="0070430C"/>
    <w:rsid w:val="0070435C"/>
    <w:rsid w:val="00704647"/>
    <w:rsid w:val="007046BC"/>
    <w:rsid w:val="00704736"/>
    <w:rsid w:val="00704EDB"/>
    <w:rsid w:val="00705BC2"/>
    <w:rsid w:val="00705F8A"/>
    <w:rsid w:val="00706101"/>
    <w:rsid w:val="0070650B"/>
    <w:rsid w:val="0070666D"/>
    <w:rsid w:val="00706B8A"/>
    <w:rsid w:val="00706DF5"/>
    <w:rsid w:val="00706E2F"/>
    <w:rsid w:val="00706FAA"/>
    <w:rsid w:val="0070766F"/>
    <w:rsid w:val="007079B4"/>
    <w:rsid w:val="00707ADF"/>
    <w:rsid w:val="00707D61"/>
    <w:rsid w:val="007104AD"/>
    <w:rsid w:val="007104E3"/>
    <w:rsid w:val="007105B6"/>
    <w:rsid w:val="00710EB0"/>
    <w:rsid w:val="0071134F"/>
    <w:rsid w:val="007118CA"/>
    <w:rsid w:val="00711955"/>
    <w:rsid w:val="00711980"/>
    <w:rsid w:val="00711D31"/>
    <w:rsid w:val="00711DD0"/>
    <w:rsid w:val="007120FD"/>
    <w:rsid w:val="007121DF"/>
    <w:rsid w:val="00712287"/>
    <w:rsid w:val="00712772"/>
    <w:rsid w:val="007129CA"/>
    <w:rsid w:val="007139F5"/>
    <w:rsid w:val="00713B1B"/>
    <w:rsid w:val="00713C05"/>
    <w:rsid w:val="00713CF5"/>
    <w:rsid w:val="007140A8"/>
    <w:rsid w:val="00714102"/>
    <w:rsid w:val="00714750"/>
    <w:rsid w:val="007148D3"/>
    <w:rsid w:val="00714DA4"/>
    <w:rsid w:val="0071517C"/>
    <w:rsid w:val="007152DA"/>
    <w:rsid w:val="0071551B"/>
    <w:rsid w:val="00715638"/>
    <w:rsid w:val="00715785"/>
    <w:rsid w:val="007159AC"/>
    <w:rsid w:val="00715A32"/>
    <w:rsid w:val="00715B9A"/>
    <w:rsid w:val="00715C3A"/>
    <w:rsid w:val="0071600C"/>
    <w:rsid w:val="007161DA"/>
    <w:rsid w:val="007163B5"/>
    <w:rsid w:val="0071673F"/>
    <w:rsid w:val="00716C38"/>
    <w:rsid w:val="00717347"/>
    <w:rsid w:val="00717413"/>
    <w:rsid w:val="00717A05"/>
    <w:rsid w:val="00717AE6"/>
    <w:rsid w:val="0072075A"/>
    <w:rsid w:val="00720CB6"/>
    <w:rsid w:val="00720E8D"/>
    <w:rsid w:val="007212D3"/>
    <w:rsid w:val="00721499"/>
    <w:rsid w:val="00721760"/>
    <w:rsid w:val="00721859"/>
    <w:rsid w:val="007219F0"/>
    <w:rsid w:val="00721E95"/>
    <w:rsid w:val="007223B7"/>
    <w:rsid w:val="007227FA"/>
    <w:rsid w:val="00722C08"/>
    <w:rsid w:val="00723001"/>
    <w:rsid w:val="00723002"/>
    <w:rsid w:val="0072325E"/>
    <w:rsid w:val="0072328E"/>
    <w:rsid w:val="00723415"/>
    <w:rsid w:val="007239A5"/>
    <w:rsid w:val="00723F44"/>
    <w:rsid w:val="007245A0"/>
    <w:rsid w:val="00724649"/>
    <w:rsid w:val="00724AE1"/>
    <w:rsid w:val="00724FC1"/>
    <w:rsid w:val="00725052"/>
    <w:rsid w:val="00725161"/>
    <w:rsid w:val="007251D0"/>
    <w:rsid w:val="007252D2"/>
    <w:rsid w:val="00725300"/>
    <w:rsid w:val="00725B07"/>
    <w:rsid w:val="00725C67"/>
    <w:rsid w:val="00726A9D"/>
    <w:rsid w:val="00726EA6"/>
    <w:rsid w:val="00727208"/>
    <w:rsid w:val="00727299"/>
    <w:rsid w:val="00727537"/>
    <w:rsid w:val="00727680"/>
    <w:rsid w:val="007276D1"/>
    <w:rsid w:val="00727D2C"/>
    <w:rsid w:val="00727F5B"/>
    <w:rsid w:val="0073054C"/>
    <w:rsid w:val="00730C7D"/>
    <w:rsid w:val="00730E9A"/>
    <w:rsid w:val="00731066"/>
    <w:rsid w:val="007311A3"/>
    <w:rsid w:val="00731361"/>
    <w:rsid w:val="0073190B"/>
    <w:rsid w:val="00731993"/>
    <w:rsid w:val="00731A6F"/>
    <w:rsid w:val="00731B7E"/>
    <w:rsid w:val="00731F6D"/>
    <w:rsid w:val="00732064"/>
    <w:rsid w:val="00732211"/>
    <w:rsid w:val="007322F3"/>
    <w:rsid w:val="007323A3"/>
    <w:rsid w:val="007324E9"/>
    <w:rsid w:val="0073334A"/>
    <w:rsid w:val="00733521"/>
    <w:rsid w:val="00733553"/>
    <w:rsid w:val="007338FA"/>
    <w:rsid w:val="007342C3"/>
    <w:rsid w:val="007342C6"/>
    <w:rsid w:val="00734404"/>
    <w:rsid w:val="00734461"/>
    <w:rsid w:val="007348B1"/>
    <w:rsid w:val="00734A3B"/>
    <w:rsid w:val="00734E42"/>
    <w:rsid w:val="00734FCD"/>
    <w:rsid w:val="00735120"/>
    <w:rsid w:val="007356A1"/>
    <w:rsid w:val="007356AD"/>
    <w:rsid w:val="0073580E"/>
    <w:rsid w:val="007358C2"/>
    <w:rsid w:val="007360D8"/>
    <w:rsid w:val="00736143"/>
    <w:rsid w:val="007362A6"/>
    <w:rsid w:val="007362DB"/>
    <w:rsid w:val="0073682E"/>
    <w:rsid w:val="00736AA2"/>
    <w:rsid w:val="00736AF8"/>
    <w:rsid w:val="00736D7D"/>
    <w:rsid w:val="007370A5"/>
    <w:rsid w:val="007371D3"/>
    <w:rsid w:val="007374F9"/>
    <w:rsid w:val="00737564"/>
    <w:rsid w:val="00737B62"/>
    <w:rsid w:val="0074063A"/>
    <w:rsid w:val="0074078D"/>
    <w:rsid w:val="0074079B"/>
    <w:rsid w:val="00740B61"/>
    <w:rsid w:val="00740B74"/>
    <w:rsid w:val="00740E58"/>
    <w:rsid w:val="00740EEC"/>
    <w:rsid w:val="007412BA"/>
    <w:rsid w:val="00741368"/>
    <w:rsid w:val="007415B0"/>
    <w:rsid w:val="007419C8"/>
    <w:rsid w:val="00741F98"/>
    <w:rsid w:val="007427AE"/>
    <w:rsid w:val="00743009"/>
    <w:rsid w:val="0074370B"/>
    <w:rsid w:val="007442FE"/>
    <w:rsid w:val="007445A0"/>
    <w:rsid w:val="007451E7"/>
    <w:rsid w:val="0074523C"/>
    <w:rsid w:val="0074524B"/>
    <w:rsid w:val="0074542D"/>
    <w:rsid w:val="0074545D"/>
    <w:rsid w:val="007465FB"/>
    <w:rsid w:val="00746608"/>
    <w:rsid w:val="00746CE2"/>
    <w:rsid w:val="00746EAC"/>
    <w:rsid w:val="007471D5"/>
    <w:rsid w:val="007474A3"/>
    <w:rsid w:val="007475C3"/>
    <w:rsid w:val="007479DF"/>
    <w:rsid w:val="00747B4E"/>
    <w:rsid w:val="00747D8B"/>
    <w:rsid w:val="00750C28"/>
    <w:rsid w:val="00751228"/>
    <w:rsid w:val="00751F17"/>
    <w:rsid w:val="00751FA3"/>
    <w:rsid w:val="007520EE"/>
    <w:rsid w:val="00752950"/>
    <w:rsid w:val="00752C50"/>
    <w:rsid w:val="00753124"/>
    <w:rsid w:val="00753441"/>
    <w:rsid w:val="0075348B"/>
    <w:rsid w:val="007539D8"/>
    <w:rsid w:val="00753A88"/>
    <w:rsid w:val="00753DB8"/>
    <w:rsid w:val="007540AD"/>
    <w:rsid w:val="007543CB"/>
    <w:rsid w:val="0075458D"/>
    <w:rsid w:val="00755EC7"/>
    <w:rsid w:val="00755F52"/>
    <w:rsid w:val="00756B16"/>
    <w:rsid w:val="00756F2A"/>
    <w:rsid w:val="007570C4"/>
    <w:rsid w:val="00757105"/>
    <w:rsid w:val="007571E1"/>
    <w:rsid w:val="007575D7"/>
    <w:rsid w:val="00757E5F"/>
    <w:rsid w:val="00757F5E"/>
    <w:rsid w:val="007602E4"/>
    <w:rsid w:val="00760392"/>
    <w:rsid w:val="007604B2"/>
    <w:rsid w:val="007604D2"/>
    <w:rsid w:val="00760C05"/>
    <w:rsid w:val="00761099"/>
    <w:rsid w:val="007615D1"/>
    <w:rsid w:val="007616E7"/>
    <w:rsid w:val="00761981"/>
    <w:rsid w:val="007619CA"/>
    <w:rsid w:val="007619D7"/>
    <w:rsid w:val="00761C8C"/>
    <w:rsid w:val="00761CBA"/>
    <w:rsid w:val="00762158"/>
    <w:rsid w:val="007623FB"/>
    <w:rsid w:val="007624DD"/>
    <w:rsid w:val="00762604"/>
    <w:rsid w:val="0076319A"/>
    <w:rsid w:val="0076335E"/>
    <w:rsid w:val="00763B30"/>
    <w:rsid w:val="00764277"/>
    <w:rsid w:val="0076451B"/>
    <w:rsid w:val="00764724"/>
    <w:rsid w:val="00764AF3"/>
    <w:rsid w:val="0076514F"/>
    <w:rsid w:val="00765281"/>
    <w:rsid w:val="00765A3A"/>
    <w:rsid w:val="00766BAD"/>
    <w:rsid w:val="00767345"/>
    <w:rsid w:val="00767D80"/>
    <w:rsid w:val="00770099"/>
    <w:rsid w:val="00770226"/>
    <w:rsid w:val="00770A1C"/>
    <w:rsid w:val="00770BB5"/>
    <w:rsid w:val="00770E07"/>
    <w:rsid w:val="007711B7"/>
    <w:rsid w:val="007711FB"/>
    <w:rsid w:val="00771520"/>
    <w:rsid w:val="00771706"/>
    <w:rsid w:val="00771AA0"/>
    <w:rsid w:val="00771BA6"/>
    <w:rsid w:val="00771D42"/>
    <w:rsid w:val="0077212D"/>
    <w:rsid w:val="0077213F"/>
    <w:rsid w:val="0077263D"/>
    <w:rsid w:val="007729F8"/>
    <w:rsid w:val="00772C20"/>
    <w:rsid w:val="007731AF"/>
    <w:rsid w:val="007731FC"/>
    <w:rsid w:val="00773554"/>
    <w:rsid w:val="0077367E"/>
    <w:rsid w:val="00773FB6"/>
    <w:rsid w:val="0077410B"/>
    <w:rsid w:val="00774CC1"/>
    <w:rsid w:val="007750D5"/>
    <w:rsid w:val="00775124"/>
    <w:rsid w:val="0077553E"/>
    <w:rsid w:val="007755F2"/>
    <w:rsid w:val="007756F8"/>
    <w:rsid w:val="00775856"/>
    <w:rsid w:val="007758EB"/>
    <w:rsid w:val="00775BDA"/>
    <w:rsid w:val="00775F52"/>
    <w:rsid w:val="007760EB"/>
    <w:rsid w:val="00776672"/>
    <w:rsid w:val="00776971"/>
    <w:rsid w:val="00776B09"/>
    <w:rsid w:val="00776E96"/>
    <w:rsid w:val="007779A2"/>
    <w:rsid w:val="007801CE"/>
    <w:rsid w:val="007808CF"/>
    <w:rsid w:val="00780BAF"/>
    <w:rsid w:val="00780D77"/>
    <w:rsid w:val="00780F3B"/>
    <w:rsid w:val="00780F98"/>
    <w:rsid w:val="007812F3"/>
    <w:rsid w:val="00781626"/>
    <w:rsid w:val="0078177E"/>
    <w:rsid w:val="007818DA"/>
    <w:rsid w:val="00781C99"/>
    <w:rsid w:val="00782868"/>
    <w:rsid w:val="00782DF0"/>
    <w:rsid w:val="00782F54"/>
    <w:rsid w:val="0078304C"/>
    <w:rsid w:val="00783210"/>
    <w:rsid w:val="0078361C"/>
    <w:rsid w:val="00783673"/>
    <w:rsid w:val="00783878"/>
    <w:rsid w:val="00783B3A"/>
    <w:rsid w:val="00783BA9"/>
    <w:rsid w:val="00783E1E"/>
    <w:rsid w:val="00783E38"/>
    <w:rsid w:val="00783EFB"/>
    <w:rsid w:val="00783F0B"/>
    <w:rsid w:val="0078407F"/>
    <w:rsid w:val="0078417D"/>
    <w:rsid w:val="00784325"/>
    <w:rsid w:val="007845D1"/>
    <w:rsid w:val="00784646"/>
    <w:rsid w:val="0078476C"/>
    <w:rsid w:val="00784918"/>
    <w:rsid w:val="00784B8C"/>
    <w:rsid w:val="00784E42"/>
    <w:rsid w:val="00784F2E"/>
    <w:rsid w:val="00785349"/>
    <w:rsid w:val="00785490"/>
    <w:rsid w:val="0078563C"/>
    <w:rsid w:val="00785863"/>
    <w:rsid w:val="00785889"/>
    <w:rsid w:val="00785D29"/>
    <w:rsid w:val="00785FC8"/>
    <w:rsid w:val="007866D5"/>
    <w:rsid w:val="007867C7"/>
    <w:rsid w:val="00786864"/>
    <w:rsid w:val="00786AF6"/>
    <w:rsid w:val="00786C83"/>
    <w:rsid w:val="00786E64"/>
    <w:rsid w:val="00786ECC"/>
    <w:rsid w:val="00787349"/>
    <w:rsid w:val="00787850"/>
    <w:rsid w:val="00787F72"/>
    <w:rsid w:val="00787FE3"/>
    <w:rsid w:val="0079030C"/>
    <w:rsid w:val="007906EA"/>
    <w:rsid w:val="007910B5"/>
    <w:rsid w:val="007913C4"/>
    <w:rsid w:val="00791A2B"/>
    <w:rsid w:val="00791AFC"/>
    <w:rsid w:val="00791FEF"/>
    <w:rsid w:val="007920D2"/>
    <w:rsid w:val="007925EA"/>
    <w:rsid w:val="0079268B"/>
    <w:rsid w:val="00792958"/>
    <w:rsid w:val="00792975"/>
    <w:rsid w:val="007929C8"/>
    <w:rsid w:val="00792B80"/>
    <w:rsid w:val="00792F94"/>
    <w:rsid w:val="00793162"/>
    <w:rsid w:val="007931C1"/>
    <w:rsid w:val="00793339"/>
    <w:rsid w:val="0079357F"/>
    <w:rsid w:val="00793838"/>
    <w:rsid w:val="00793CD8"/>
    <w:rsid w:val="00794596"/>
    <w:rsid w:val="00794B1D"/>
    <w:rsid w:val="00794BA7"/>
    <w:rsid w:val="00794C40"/>
    <w:rsid w:val="00795062"/>
    <w:rsid w:val="007950AF"/>
    <w:rsid w:val="0079534A"/>
    <w:rsid w:val="0079537F"/>
    <w:rsid w:val="007957B1"/>
    <w:rsid w:val="00795C92"/>
    <w:rsid w:val="00795E64"/>
    <w:rsid w:val="0079631A"/>
    <w:rsid w:val="007977D0"/>
    <w:rsid w:val="00797AFF"/>
    <w:rsid w:val="00797D03"/>
    <w:rsid w:val="007A02AC"/>
    <w:rsid w:val="007A0313"/>
    <w:rsid w:val="007A0BA7"/>
    <w:rsid w:val="007A0E6E"/>
    <w:rsid w:val="007A1175"/>
    <w:rsid w:val="007A1909"/>
    <w:rsid w:val="007A1CB3"/>
    <w:rsid w:val="007A2104"/>
    <w:rsid w:val="007A23F2"/>
    <w:rsid w:val="007A2553"/>
    <w:rsid w:val="007A25B4"/>
    <w:rsid w:val="007A27AD"/>
    <w:rsid w:val="007A2A5E"/>
    <w:rsid w:val="007A2BC3"/>
    <w:rsid w:val="007A306F"/>
    <w:rsid w:val="007A43A6"/>
    <w:rsid w:val="007A441F"/>
    <w:rsid w:val="007A4B72"/>
    <w:rsid w:val="007A4E24"/>
    <w:rsid w:val="007A57A2"/>
    <w:rsid w:val="007A58A6"/>
    <w:rsid w:val="007A5A69"/>
    <w:rsid w:val="007A5A7C"/>
    <w:rsid w:val="007A5BA9"/>
    <w:rsid w:val="007A5EED"/>
    <w:rsid w:val="007A5FAE"/>
    <w:rsid w:val="007A61D2"/>
    <w:rsid w:val="007A6261"/>
    <w:rsid w:val="007A632D"/>
    <w:rsid w:val="007A6349"/>
    <w:rsid w:val="007A646B"/>
    <w:rsid w:val="007A6488"/>
    <w:rsid w:val="007A6495"/>
    <w:rsid w:val="007A64AE"/>
    <w:rsid w:val="007A6836"/>
    <w:rsid w:val="007A6AA8"/>
    <w:rsid w:val="007A6F2F"/>
    <w:rsid w:val="007A7053"/>
    <w:rsid w:val="007A73CF"/>
    <w:rsid w:val="007A7FCF"/>
    <w:rsid w:val="007B037C"/>
    <w:rsid w:val="007B080A"/>
    <w:rsid w:val="007B153D"/>
    <w:rsid w:val="007B165A"/>
    <w:rsid w:val="007B17DD"/>
    <w:rsid w:val="007B1C85"/>
    <w:rsid w:val="007B1F8B"/>
    <w:rsid w:val="007B203E"/>
    <w:rsid w:val="007B2073"/>
    <w:rsid w:val="007B242D"/>
    <w:rsid w:val="007B29DB"/>
    <w:rsid w:val="007B3579"/>
    <w:rsid w:val="007B35ED"/>
    <w:rsid w:val="007B366C"/>
    <w:rsid w:val="007B3D2D"/>
    <w:rsid w:val="007B3D89"/>
    <w:rsid w:val="007B414F"/>
    <w:rsid w:val="007B437F"/>
    <w:rsid w:val="007B485F"/>
    <w:rsid w:val="007B50AE"/>
    <w:rsid w:val="007B51DF"/>
    <w:rsid w:val="007B5C47"/>
    <w:rsid w:val="007B5D06"/>
    <w:rsid w:val="007B5E21"/>
    <w:rsid w:val="007B638E"/>
    <w:rsid w:val="007B6518"/>
    <w:rsid w:val="007B65FD"/>
    <w:rsid w:val="007B6977"/>
    <w:rsid w:val="007B6B74"/>
    <w:rsid w:val="007B75D5"/>
    <w:rsid w:val="007B777C"/>
    <w:rsid w:val="007B7875"/>
    <w:rsid w:val="007C0476"/>
    <w:rsid w:val="007C05DD"/>
    <w:rsid w:val="007C0F8A"/>
    <w:rsid w:val="007C0FE0"/>
    <w:rsid w:val="007C13CB"/>
    <w:rsid w:val="007C19C1"/>
    <w:rsid w:val="007C1C08"/>
    <w:rsid w:val="007C1E67"/>
    <w:rsid w:val="007C1F98"/>
    <w:rsid w:val="007C21DD"/>
    <w:rsid w:val="007C22DA"/>
    <w:rsid w:val="007C255A"/>
    <w:rsid w:val="007C26F9"/>
    <w:rsid w:val="007C2720"/>
    <w:rsid w:val="007C28B9"/>
    <w:rsid w:val="007C2B96"/>
    <w:rsid w:val="007C2E46"/>
    <w:rsid w:val="007C304C"/>
    <w:rsid w:val="007C312E"/>
    <w:rsid w:val="007C319C"/>
    <w:rsid w:val="007C35B7"/>
    <w:rsid w:val="007C3785"/>
    <w:rsid w:val="007C3D18"/>
    <w:rsid w:val="007C4564"/>
    <w:rsid w:val="007C459E"/>
    <w:rsid w:val="007C4ACE"/>
    <w:rsid w:val="007C4B39"/>
    <w:rsid w:val="007C4C28"/>
    <w:rsid w:val="007C5B67"/>
    <w:rsid w:val="007C5CC4"/>
    <w:rsid w:val="007C5E2E"/>
    <w:rsid w:val="007C60BF"/>
    <w:rsid w:val="007C61AB"/>
    <w:rsid w:val="007C63CD"/>
    <w:rsid w:val="007C6449"/>
    <w:rsid w:val="007C6A07"/>
    <w:rsid w:val="007C6C6E"/>
    <w:rsid w:val="007C6D9B"/>
    <w:rsid w:val="007C7280"/>
    <w:rsid w:val="007C74AD"/>
    <w:rsid w:val="007C74BA"/>
    <w:rsid w:val="007C7532"/>
    <w:rsid w:val="007C75A1"/>
    <w:rsid w:val="007C7675"/>
    <w:rsid w:val="007C77A5"/>
    <w:rsid w:val="007D0217"/>
    <w:rsid w:val="007D04E5"/>
    <w:rsid w:val="007D082B"/>
    <w:rsid w:val="007D084D"/>
    <w:rsid w:val="007D08CC"/>
    <w:rsid w:val="007D1681"/>
    <w:rsid w:val="007D181C"/>
    <w:rsid w:val="007D1E22"/>
    <w:rsid w:val="007D261C"/>
    <w:rsid w:val="007D28AC"/>
    <w:rsid w:val="007D32A0"/>
    <w:rsid w:val="007D3776"/>
    <w:rsid w:val="007D466A"/>
    <w:rsid w:val="007D487A"/>
    <w:rsid w:val="007D4A64"/>
    <w:rsid w:val="007D5067"/>
    <w:rsid w:val="007D516A"/>
    <w:rsid w:val="007D5247"/>
    <w:rsid w:val="007D5809"/>
    <w:rsid w:val="007D5901"/>
    <w:rsid w:val="007D5D51"/>
    <w:rsid w:val="007D5E40"/>
    <w:rsid w:val="007D60D1"/>
    <w:rsid w:val="007D6354"/>
    <w:rsid w:val="007D648B"/>
    <w:rsid w:val="007D657D"/>
    <w:rsid w:val="007D65F7"/>
    <w:rsid w:val="007D6841"/>
    <w:rsid w:val="007D69F2"/>
    <w:rsid w:val="007D6C7C"/>
    <w:rsid w:val="007D73BC"/>
    <w:rsid w:val="007D7526"/>
    <w:rsid w:val="007D76A0"/>
    <w:rsid w:val="007D7AFB"/>
    <w:rsid w:val="007E0747"/>
    <w:rsid w:val="007E15E4"/>
    <w:rsid w:val="007E225F"/>
    <w:rsid w:val="007E2503"/>
    <w:rsid w:val="007E252D"/>
    <w:rsid w:val="007E2FA0"/>
    <w:rsid w:val="007E317F"/>
    <w:rsid w:val="007E32DC"/>
    <w:rsid w:val="007E3537"/>
    <w:rsid w:val="007E3914"/>
    <w:rsid w:val="007E3EF5"/>
    <w:rsid w:val="007E446F"/>
    <w:rsid w:val="007E4610"/>
    <w:rsid w:val="007E4715"/>
    <w:rsid w:val="007E4D98"/>
    <w:rsid w:val="007E4D9C"/>
    <w:rsid w:val="007E4E18"/>
    <w:rsid w:val="007E505B"/>
    <w:rsid w:val="007E533C"/>
    <w:rsid w:val="007E53BD"/>
    <w:rsid w:val="007E5AC5"/>
    <w:rsid w:val="007E5F8C"/>
    <w:rsid w:val="007E6210"/>
    <w:rsid w:val="007E7091"/>
    <w:rsid w:val="007E7475"/>
    <w:rsid w:val="007E769B"/>
    <w:rsid w:val="007F01AA"/>
    <w:rsid w:val="007F090E"/>
    <w:rsid w:val="007F12B6"/>
    <w:rsid w:val="007F142E"/>
    <w:rsid w:val="007F14F3"/>
    <w:rsid w:val="007F1726"/>
    <w:rsid w:val="007F1C0A"/>
    <w:rsid w:val="007F1FEA"/>
    <w:rsid w:val="007F2200"/>
    <w:rsid w:val="007F2363"/>
    <w:rsid w:val="007F2BDC"/>
    <w:rsid w:val="007F3623"/>
    <w:rsid w:val="007F387F"/>
    <w:rsid w:val="007F38CA"/>
    <w:rsid w:val="007F3A04"/>
    <w:rsid w:val="007F3A2A"/>
    <w:rsid w:val="007F3F4A"/>
    <w:rsid w:val="007F46EB"/>
    <w:rsid w:val="007F4805"/>
    <w:rsid w:val="007F4904"/>
    <w:rsid w:val="007F491D"/>
    <w:rsid w:val="007F5678"/>
    <w:rsid w:val="007F5988"/>
    <w:rsid w:val="007F5E5F"/>
    <w:rsid w:val="007F6966"/>
    <w:rsid w:val="007F6FF6"/>
    <w:rsid w:val="007F7F41"/>
    <w:rsid w:val="0080009E"/>
    <w:rsid w:val="0080079E"/>
    <w:rsid w:val="008008A2"/>
    <w:rsid w:val="00800A4C"/>
    <w:rsid w:val="00800D4E"/>
    <w:rsid w:val="00800D57"/>
    <w:rsid w:val="00801491"/>
    <w:rsid w:val="00801562"/>
    <w:rsid w:val="0080187F"/>
    <w:rsid w:val="00801CC4"/>
    <w:rsid w:val="0080253D"/>
    <w:rsid w:val="0080276F"/>
    <w:rsid w:val="0080278F"/>
    <w:rsid w:val="0080283D"/>
    <w:rsid w:val="008028B2"/>
    <w:rsid w:val="00802B27"/>
    <w:rsid w:val="00802D6F"/>
    <w:rsid w:val="00802DEB"/>
    <w:rsid w:val="008030C0"/>
    <w:rsid w:val="0080325D"/>
    <w:rsid w:val="00803546"/>
    <w:rsid w:val="008036C5"/>
    <w:rsid w:val="00803FAE"/>
    <w:rsid w:val="0080403E"/>
    <w:rsid w:val="00804D34"/>
    <w:rsid w:val="00805143"/>
    <w:rsid w:val="008052C1"/>
    <w:rsid w:val="00805927"/>
    <w:rsid w:val="0080605F"/>
    <w:rsid w:val="008060AF"/>
    <w:rsid w:val="00807021"/>
    <w:rsid w:val="00807786"/>
    <w:rsid w:val="0080798F"/>
    <w:rsid w:val="008101B0"/>
    <w:rsid w:val="008103DD"/>
    <w:rsid w:val="00810466"/>
    <w:rsid w:val="00810A0E"/>
    <w:rsid w:val="00810AC3"/>
    <w:rsid w:val="00810E4D"/>
    <w:rsid w:val="00811240"/>
    <w:rsid w:val="008115C7"/>
    <w:rsid w:val="0081173F"/>
    <w:rsid w:val="00811C98"/>
    <w:rsid w:val="00811D34"/>
    <w:rsid w:val="00811F08"/>
    <w:rsid w:val="00811FCB"/>
    <w:rsid w:val="008125BB"/>
    <w:rsid w:val="008129EC"/>
    <w:rsid w:val="00812A3C"/>
    <w:rsid w:val="00812B68"/>
    <w:rsid w:val="00812CE9"/>
    <w:rsid w:val="008131C5"/>
    <w:rsid w:val="0081333C"/>
    <w:rsid w:val="008133DA"/>
    <w:rsid w:val="00813AAE"/>
    <w:rsid w:val="00813D91"/>
    <w:rsid w:val="0081415B"/>
    <w:rsid w:val="0081417C"/>
    <w:rsid w:val="0081422A"/>
    <w:rsid w:val="008143BB"/>
    <w:rsid w:val="00814AD5"/>
    <w:rsid w:val="00814F7B"/>
    <w:rsid w:val="0081560F"/>
    <w:rsid w:val="00815681"/>
    <w:rsid w:val="008156D5"/>
    <w:rsid w:val="008158D6"/>
    <w:rsid w:val="00815979"/>
    <w:rsid w:val="0081598F"/>
    <w:rsid w:val="00816F6E"/>
    <w:rsid w:val="00817196"/>
    <w:rsid w:val="0081757C"/>
    <w:rsid w:val="008179E9"/>
    <w:rsid w:val="00817FC4"/>
    <w:rsid w:val="00820048"/>
    <w:rsid w:val="008204BC"/>
    <w:rsid w:val="00820715"/>
    <w:rsid w:val="008208C3"/>
    <w:rsid w:val="00820AE6"/>
    <w:rsid w:val="00820F08"/>
    <w:rsid w:val="008213E6"/>
    <w:rsid w:val="008216C3"/>
    <w:rsid w:val="00821960"/>
    <w:rsid w:val="00821C42"/>
    <w:rsid w:val="008229BA"/>
    <w:rsid w:val="00822D3B"/>
    <w:rsid w:val="008231EF"/>
    <w:rsid w:val="00823262"/>
    <w:rsid w:val="008235DB"/>
    <w:rsid w:val="008238A7"/>
    <w:rsid w:val="008239B5"/>
    <w:rsid w:val="008239EC"/>
    <w:rsid w:val="00823C01"/>
    <w:rsid w:val="008240DA"/>
    <w:rsid w:val="0082461E"/>
    <w:rsid w:val="00824987"/>
    <w:rsid w:val="00824AB4"/>
    <w:rsid w:val="00824DF2"/>
    <w:rsid w:val="00824F71"/>
    <w:rsid w:val="00825144"/>
    <w:rsid w:val="00825AB5"/>
    <w:rsid w:val="00825C42"/>
    <w:rsid w:val="00825D25"/>
    <w:rsid w:val="00825D9F"/>
    <w:rsid w:val="00825EEF"/>
    <w:rsid w:val="00825F51"/>
    <w:rsid w:val="008268BA"/>
    <w:rsid w:val="00826A28"/>
    <w:rsid w:val="00826C77"/>
    <w:rsid w:val="00826FF8"/>
    <w:rsid w:val="008279C7"/>
    <w:rsid w:val="00827CAB"/>
    <w:rsid w:val="00827D6F"/>
    <w:rsid w:val="00827D8F"/>
    <w:rsid w:val="008302F8"/>
    <w:rsid w:val="00830330"/>
    <w:rsid w:val="00830677"/>
    <w:rsid w:val="0083091F"/>
    <w:rsid w:val="00830E87"/>
    <w:rsid w:val="00831117"/>
    <w:rsid w:val="00831810"/>
    <w:rsid w:val="00831EDA"/>
    <w:rsid w:val="0083207E"/>
    <w:rsid w:val="008326C1"/>
    <w:rsid w:val="008328DA"/>
    <w:rsid w:val="00832C97"/>
    <w:rsid w:val="008330F2"/>
    <w:rsid w:val="0083391C"/>
    <w:rsid w:val="00833938"/>
    <w:rsid w:val="0083400A"/>
    <w:rsid w:val="00834C82"/>
    <w:rsid w:val="00834D4E"/>
    <w:rsid w:val="0083565C"/>
    <w:rsid w:val="00835837"/>
    <w:rsid w:val="0083607B"/>
    <w:rsid w:val="00836861"/>
    <w:rsid w:val="00836DF7"/>
    <w:rsid w:val="008370D7"/>
    <w:rsid w:val="0083756D"/>
    <w:rsid w:val="008376AC"/>
    <w:rsid w:val="0083778B"/>
    <w:rsid w:val="00837F45"/>
    <w:rsid w:val="00840F75"/>
    <w:rsid w:val="00841446"/>
    <w:rsid w:val="0084145E"/>
    <w:rsid w:val="008416D9"/>
    <w:rsid w:val="008427B2"/>
    <w:rsid w:val="00842972"/>
    <w:rsid w:val="00842A83"/>
    <w:rsid w:val="00842B22"/>
    <w:rsid w:val="00842B45"/>
    <w:rsid w:val="00842DCF"/>
    <w:rsid w:val="008434C4"/>
    <w:rsid w:val="008437F1"/>
    <w:rsid w:val="00843879"/>
    <w:rsid w:val="008438E1"/>
    <w:rsid w:val="00843BF8"/>
    <w:rsid w:val="00843FB4"/>
    <w:rsid w:val="00843FEE"/>
    <w:rsid w:val="008440BE"/>
    <w:rsid w:val="008443C2"/>
    <w:rsid w:val="008444E8"/>
    <w:rsid w:val="008444E9"/>
    <w:rsid w:val="008444F2"/>
    <w:rsid w:val="008448EA"/>
    <w:rsid w:val="0084493A"/>
    <w:rsid w:val="00844BB1"/>
    <w:rsid w:val="00844E80"/>
    <w:rsid w:val="008457E1"/>
    <w:rsid w:val="00845BE3"/>
    <w:rsid w:val="00845E1A"/>
    <w:rsid w:val="008464E5"/>
    <w:rsid w:val="0084655B"/>
    <w:rsid w:val="00846698"/>
    <w:rsid w:val="00846CB9"/>
    <w:rsid w:val="00846DF4"/>
    <w:rsid w:val="00846EE2"/>
    <w:rsid w:val="00846FE7"/>
    <w:rsid w:val="0084761A"/>
    <w:rsid w:val="00847685"/>
    <w:rsid w:val="00847D29"/>
    <w:rsid w:val="00847D83"/>
    <w:rsid w:val="008500C9"/>
    <w:rsid w:val="00850579"/>
    <w:rsid w:val="00850777"/>
    <w:rsid w:val="008507C6"/>
    <w:rsid w:val="00851238"/>
    <w:rsid w:val="00851274"/>
    <w:rsid w:val="00851C3F"/>
    <w:rsid w:val="00852365"/>
    <w:rsid w:val="008523BA"/>
    <w:rsid w:val="008529CC"/>
    <w:rsid w:val="00852A36"/>
    <w:rsid w:val="00852F25"/>
    <w:rsid w:val="00853385"/>
    <w:rsid w:val="0085390E"/>
    <w:rsid w:val="0085402A"/>
    <w:rsid w:val="0085405E"/>
    <w:rsid w:val="008541E8"/>
    <w:rsid w:val="00854872"/>
    <w:rsid w:val="00854A5C"/>
    <w:rsid w:val="00854DF6"/>
    <w:rsid w:val="008553E4"/>
    <w:rsid w:val="00855CE8"/>
    <w:rsid w:val="00855DFA"/>
    <w:rsid w:val="0085639A"/>
    <w:rsid w:val="00856476"/>
    <w:rsid w:val="0085648F"/>
    <w:rsid w:val="00856875"/>
    <w:rsid w:val="008568F5"/>
    <w:rsid w:val="00856911"/>
    <w:rsid w:val="008569B3"/>
    <w:rsid w:val="00857074"/>
    <w:rsid w:val="008579EA"/>
    <w:rsid w:val="00857C50"/>
    <w:rsid w:val="008601DF"/>
    <w:rsid w:val="0086099B"/>
    <w:rsid w:val="0086143D"/>
    <w:rsid w:val="00861B66"/>
    <w:rsid w:val="00861D8C"/>
    <w:rsid w:val="0086242F"/>
    <w:rsid w:val="008628C6"/>
    <w:rsid w:val="00862B9A"/>
    <w:rsid w:val="00863363"/>
    <w:rsid w:val="00863537"/>
    <w:rsid w:val="008637D7"/>
    <w:rsid w:val="00863C5D"/>
    <w:rsid w:val="00863D38"/>
    <w:rsid w:val="0086425C"/>
    <w:rsid w:val="0086457B"/>
    <w:rsid w:val="00864588"/>
    <w:rsid w:val="008645D5"/>
    <w:rsid w:val="0086474C"/>
    <w:rsid w:val="008649FA"/>
    <w:rsid w:val="00864DC3"/>
    <w:rsid w:val="008650A4"/>
    <w:rsid w:val="00865F3B"/>
    <w:rsid w:val="00865F90"/>
    <w:rsid w:val="0086607D"/>
    <w:rsid w:val="00866510"/>
    <w:rsid w:val="008669E1"/>
    <w:rsid w:val="00866A50"/>
    <w:rsid w:val="00866E1D"/>
    <w:rsid w:val="0086732B"/>
    <w:rsid w:val="008673A6"/>
    <w:rsid w:val="008673FF"/>
    <w:rsid w:val="008677E8"/>
    <w:rsid w:val="008677FD"/>
    <w:rsid w:val="00867981"/>
    <w:rsid w:val="00867A70"/>
    <w:rsid w:val="00867B26"/>
    <w:rsid w:val="008704D4"/>
    <w:rsid w:val="0087055F"/>
    <w:rsid w:val="008705D4"/>
    <w:rsid w:val="00870602"/>
    <w:rsid w:val="008706D4"/>
    <w:rsid w:val="00870786"/>
    <w:rsid w:val="00870F8A"/>
    <w:rsid w:val="0087130B"/>
    <w:rsid w:val="008719A4"/>
    <w:rsid w:val="00871D23"/>
    <w:rsid w:val="00871D26"/>
    <w:rsid w:val="00871FBC"/>
    <w:rsid w:val="00872DD4"/>
    <w:rsid w:val="00872DF0"/>
    <w:rsid w:val="00872E99"/>
    <w:rsid w:val="008735D7"/>
    <w:rsid w:val="00873921"/>
    <w:rsid w:val="008739E4"/>
    <w:rsid w:val="00873C8D"/>
    <w:rsid w:val="00874312"/>
    <w:rsid w:val="0087437C"/>
    <w:rsid w:val="008743D3"/>
    <w:rsid w:val="00874917"/>
    <w:rsid w:val="00874AD4"/>
    <w:rsid w:val="008751A0"/>
    <w:rsid w:val="008759A0"/>
    <w:rsid w:val="00875B43"/>
    <w:rsid w:val="00875C4A"/>
    <w:rsid w:val="00875CD7"/>
    <w:rsid w:val="00876052"/>
    <w:rsid w:val="00876329"/>
    <w:rsid w:val="00876334"/>
    <w:rsid w:val="00876B4D"/>
    <w:rsid w:val="00876B4F"/>
    <w:rsid w:val="00876C18"/>
    <w:rsid w:val="0087724F"/>
    <w:rsid w:val="00877556"/>
    <w:rsid w:val="00877943"/>
    <w:rsid w:val="00877F18"/>
    <w:rsid w:val="00880125"/>
    <w:rsid w:val="00880998"/>
    <w:rsid w:val="00880D46"/>
    <w:rsid w:val="00880FCF"/>
    <w:rsid w:val="00881444"/>
    <w:rsid w:val="00881595"/>
    <w:rsid w:val="0088159D"/>
    <w:rsid w:val="00881852"/>
    <w:rsid w:val="00881BBA"/>
    <w:rsid w:val="00881CDD"/>
    <w:rsid w:val="008820D2"/>
    <w:rsid w:val="00882349"/>
    <w:rsid w:val="008824D7"/>
    <w:rsid w:val="008826ED"/>
    <w:rsid w:val="0088294B"/>
    <w:rsid w:val="00882977"/>
    <w:rsid w:val="00882987"/>
    <w:rsid w:val="00882F66"/>
    <w:rsid w:val="00883005"/>
    <w:rsid w:val="008830FE"/>
    <w:rsid w:val="008833F8"/>
    <w:rsid w:val="00883988"/>
    <w:rsid w:val="008846AC"/>
    <w:rsid w:val="0088481F"/>
    <w:rsid w:val="008848F9"/>
    <w:rsid w:val="0088497E"/>
    <w:rsid w:val="00884D0A"/>
    <w:rsid w:val="008859E9"/>
    <w:rsid w:val="00886627"/>
    <w:rsid w:val="008867F7"/>
    <w:rsid w:val="008868A2"/>
    <w:rsid w:val="00886938"/>
    <w:rsid w:val="00886C7B"/>
    <w:rsid w:val="00886D00"/>
    <w:rsid w:val="00886D44"/>
    <w:rsid w:val="00886E3E"/>
    <w:rsid w:val="00886F61"/>
    <w:rsid w:val="00887039"/>
    <w:rsid w:val="00887B43"/>
    <w:rsid w:val="00887BEA"/>
    <w:rsid w:val="00890526"/>
    <w:rsid w:val="00890733"/>
    <w:rsid w:val="008907CA"/>
    <w:rsid w:val="0089112C"/>
    <w:rsid w:val="00891245"/>
    <w:rsid w:val="008913FE"/>
    <w:rsid w:val="0089192D"/>
    <w:rsid w:val="00891A62"/>
    <w:rsid w:val="00891DA1"/>
    <w:rsid w:val="0089202B"/>
    <w:rsid w:val="00892230"/>
    <w:rsid w:val="0089261B"/>
    <w:rsid w:val="00892A3C"/>
    <w:rsid w:val="00892CFF"/>
    <w:rsid w:val="008930E0"/>
    <w:rsid w:val="0089341B"/>
    <w:rsid w:val="0089347C"/>
    <w:rsid w:val="0089386B"/>
    <w:rsid w:val="00893997"/>
    <w:rsid w:val="00893D13"/>
    <w:rsid w:val="00894371"/>
    <w:rsid w:val="008947E4"/>
    <w:rsid w:val="00894865"/>
    <w:rsid w:val="00894A88"/>
    <w:rsid w:val="00895310"/>
    <w:rsid w:val="00895386"/>
    <w:rsid w:val="0089632F"/>
    <w:rsid w:val="0089647B"/>
    <w:rsid w:val="00896985"/>
    <w:rsid w:val="00896C9B"/>
    <w:rsid w:val="00896D47"/>
    <w:rsid w:val="008971ED"/>
    <w:rsid w:val="008973D1"/>
    <w:rsid w:val="0089757A"/>
    <w:rsid w:val="008977CD"/>
    <w:rsid w:val="008979D8"/>
    <w:rsid w:val="00897AF5"/>
    <w:rsid w:val="008A0210"/>
    <w:rsid w:val="008A08E0"/>
    <w:rsid w:val="008A0969"/>
    <w:rsid w:val="008A098B"/>
    <w:rsid w:val="008A0B24"/>
    <w:rsid w:val="008A0B9C"/>
    <w:rsid w:val="008A124E"/>
    <w:rsid w:val="008A166F"/>
    <w:rsid w:val="008A1BEF"/>
    <w:rsid w:val="008A21FF"/>
    <w:rsid w:val="008A2698"/>
    <w:rsid w:val="008A2A04"/>
    <w:rsid w:val="008A2CE2"/>
    <w:rsid w:val="008A30AC"/>
    <w:rsid w:val="008A30BD"/>
    <w:rsid w:val="008A31B9"/>
    <w:rsid w:val="008A3AE2"/>
    <w:rsid w:val="008A3C17"/>
    <w:rsid w:val="008A3DCA"/>
    <w:rsid w:val="008A3DE6"/>
    <w:rsid w:val="008A4275"/>
    <w:rsid w:val="008A44B8"/>
    <w:rsid w:val="008A4651"/>
    <w:rsid w:val="008A4796"/>
    <w:rsid w:val="008A47F6"/>
    <w:rsid w:val="008A480A"/>
    <w:rsid w:val="008A4944"/>
    <w:rsid w:val="008A4AAE"/>
    <w:rsid w:val="008A4C51"/>
    <w:rsid w:val="008A4E29"/>
    <w:rsid w:val="008A4F62"/>
    <w:rsid w:val="008A51A8"/>
    <w:rsid w:val="008A542F"/>
    <w:rsid w:val="008A547F"/>
    <w:rsid w:val="008A54C7"/>
    <w:rsid w:val="008A618B"/>
    <w:rsid w:val="008A620C"/>
    <w:rsid w:val="008A646C"/>
    <w:rsid w:val="008A64A4"/>
    <w:rsid w:val="008A65C4"/>
    <w:rsid w:val="008A6F73"/>
    <w:rsid w:val="008A76D3"/>
    <w:rsid w:val="008A773E"/>
    <w:rsid w:val="008A77D8"/>
    <w:rsid w:val="008B0106"/>
    <w:rsid w:val="008B0483"/>
    <w:rsid w:val="008B04F0"/>
    <w:rsid w:val="008B0822"/>
    <w:rsid w:val="008B0DCB"/>
    <w:rsid w:val="008B0E8B"/>
    <w:rsid w:val="008B104A"/>
    <w:rsid w:val="008B11F0"/>
    <w:rsid w:val="008B120C"/>
    <w:rsid w:val="008B1F34"/>
    <w:rsid w:val="008B2264"/>
    <w:rsid w:val="008B2932"/>
    <w:rsid w:val="008B3B85"/>
    <w:rsid w:val="008B4164"/>
    <w:rsid w:val="008B4182"/>
    <w:rsid w:val="008B45A3"/>
    <w:rsid w:val="008B49B3"/>
    <w:rsid w:val="008B4D4B"/>
    <w:rsid w:val="008B5156"/>
    <w:rsid w:val="008B51A0"/>
    <w:rsid w:val="008B52DB"/>
    <w:rsid w:val="008B592A"/>
    <w:rsid w:val="008B593B"/>
    <w:rsid w:val="008B5D1A"/>
    <w:rsid w:val="008B6243"/>
    <w:rsid w:val="008B6276"/>
    <w:rsid w:val="008B63F4"/>
    <w:rsid w:val="008B66CB"/>
    <w:rsid w:val="008B73C2"/>
    <w:rsid w:val="008B7465"/>
    <w:rsid w:val="008B7758"/>
    <w:rsid w:val="008B7B5C"/>
    <w:rsid w:val="008C026A"/>
    <w:rsid w:val="008C035B"/>
    <w:rsid w:val="008C081A"/>
    <w:rsid w:val="008C08D7"/>
    <w:rsid w:val="008C0AA8"/>
    <w:rsid w:val="008C0C99"/>
    <w:rsid w:val="008C10C9"/>
    <w:rsid w:val="008C17A5"/>
    <w:rsid w:val="008C1BAA"/>
    <w:rsid w:val="008C1C27"/>
    <w:rsid w:val="008C1F0E"/>
    <w:rsid w:val="008C1FC4"/>
    <w:rsid w:val="008C2017"/>
    <w:rsid w:val="008C2112"/>
    <w:rsid w:val="008C21A7"/>
    <w:rsid w:val="008C31C0"/>
    <w:rsid w:val="008C33EE"/>
    <w:rsid w:val="008C386F"/>
    <w:rsid w:val="008C3A22"/>
    <w:rsid w:val="008C3A3B"/>
    <w:rsid w:val="008C3D46"/>
    <w:rsid w:val="008C3DDD"/>
    <w:rsid w:val="008C3E66"/>
    <w:rsid w:val="008C4511"/>
    <w:rsid w:val="008C46BC"/>
    <w:rsid w:val="008C48F8"/>
    <w:rsid w:val="008C4958"/>
    <w:rsid w:val="008C4BAA"/>
    <w:rsid w:val="008C4C04"/>
    <w:rsid w:val="008C4D22"/>
    <w:rsid w:val="008C53B5"/>
    <w:rsid w:val="008C55AE"/>
    <w:rsid w:val="008C55E9"/>
    <w:rsid w:val="008C5DDF"/>
    <w:rsid w:val="008C5EDA"/>
    <w:rsid w:val="008C636D"/>
    <w:rsid w:val="008C66FD"/>
    <w:rsid w:val="008C67AD"/>
    <w:rsid w:val="008C69F2"/>
    <w:rsid w:val="008C6AE8"/>
    <w:rsid w:val="008C712B"/>
    <w:rsid w:val="008C7573"/>
    <w:rsid w:val="008C7AB4"/>
    <w:rsid w:val="008C7D29"/>
    <w:rsid w:val="008C7D4E"/>
    <w:rsid w:val="008C7F2C"/>
    <w:rsid w:val="008C7F46"/>
    <w:rsid w:val="008D01B2"/>
    <w:rsid w:val="008D0611"/>
    <w:rsid w:val="008D114A"/>
    <w:rsid w:val="008D13F8"/>
    <w:rsid w:val="008D1645"/>
    <w:rsid w:val="008D1742"/>
    <w:rsid w:val="008D19AA"/>
    <w:rsid w:val="008D1D7D"/>
    <w:rsid w:val="008D1FC0"/>
    <w:rsid w:val="008D2041"/>
    <w:rsid w:val="008D224C"/>
    <w:rsid w:val="008D2370"/>
    <w:rsid w:val="008D2426"/>
    <w:rsid w:val="008D28EF"/>
    <w:rsid w:val="008D2E1D"/>
    <w:rsid w:val="008D2E3D"/>
    <w:rsid w:val="008D2EBF"/>
    <w:rsid w:val="008D3299"/>
    <w:rsid w:val="008D339A"/>
    <w:rsid w:val="008D34F1"/>
    <w:rsid w:val="008D39D8"/>
    <w:rsid w:val="008D3B56"/>
    <w:rsid w:val="008D3C7E"/>
    <w:rsid w:val="008D4162"/>
    <w:rsid w:val="008D4168"/>
    <w:rsid w:val="008D434A"/>
    <w:rsid w:val="008D454A"/>
    <w:rsid w:val="008D45AE"/>
    <w:rsid w:val="008D465E"/>
    <w:rsid w:val="008D49A2"/>
    <w:rsid w:val="008D4C1A"/>
    <w:rsid w:val="008D4FAD"/>
    <w:rsid w:val="008D517C"/>
    <w:rsid w:val="008D51FD"/>
    <w:rsid w:val="008D5EC3"/>
    <w:rsid w:val="008D6305"/>
    <w:rsid w:val="008D680E"/>
    <w:rsid w:val="008D6D1A"/>
    <w:rsid w:val="008D7128"/>
    <w:rsid w:val="008D792C"/>
    <w:rsid w:val="008D7D35"/>
    <w:rsid w:val="008D7D39"/>
    <w:rsid w:val="008E0753"/>
    <w:rsid w:val="008E07D7"/>
    <w:rsid w:val="008E07F9"/>
    <w:rsid w:val="008E0927"/>
    <w:rsid w:val="008E0BC1"/>
    <w:rsid w:val="008E0DC8"/>
    <w:rsid w:val="008E0E1F"/>
    <w:rsid w:val="008E10C0"/>
    <w:rsid w:val="008E11C5"/>
    <w:rsid w:val="008E1772"/>
    <w:rsid w:val="008E17B0"/>
    <w:rsid w:val="008E1909"/>
    <w:rsid w:val="008E19F8"/>
    <w:rsid w:val="008E2A65"/>
    <w:rsid w:val="008E2ACF"/>
    <w:rsid w:val="008E2E80"/>
    <w:rsid w:val="008E30B6"/>
    <w:rsid w:val="008E33E0"/>
    <w:rsid w:val="008E3C1B"/>
    <w:rsid w:val="008E3E1F"/>
    <w:rsid w:val="008E4310"/>
    <w:rsid w:val="008E436E"/>
    <w:rsid w:val="008E438C"/>
    <w:rsid w:val="008E441A"/>
    <w:rsid w:val="008E4DF6"/>
    <w:rsid w:val="008E4E82"/>
    <w:rsid w:val="008E548A"/>
    <w:rsid w:val="008E54CF"/>
    <w:rsid w:val="008E5E7C"/>
    <w:rsid w:val="008E61F0"/>
    <w:rsid w:val="008E6321"/>
    <w:rsid w:val="008E632A"/>
    <w:rsid w:val="008E64C2"/>
    <w:rsid w:val="008E688A"/>
    <w:rsid w:val="008E68D5"/>
    <w:rsid w:val="008E6D79"/>
    <w:rsid w:val="008E6DD0"/>
    <w:rsid w:val="008E6E06"/>
    <w:rsid w:val="008E6E68"/>
    <w:rsid w:val="008E715E"/>
    <w:rsid w:val="008E71FD"/>
    <w:rsid w:val="008E7244"/>
    <w:rsid w:val="008E75BD"/>
    <w:rsid w:val="008E781E"/>
    <w:rsid w:val="008E7821"/>
    <w:rsid w:val="008E7953"/>
    <w:rsid w:val="008E7ABB"/>
    <w:rsid w:val="008F0A25"/>
    <w:rsid w:val="008F197A"/>
    <w:rsid w:val="008F19BC"/>
    <w:rsid w:val="008F1EAB"/>
    <w:rsid w:val="008F205C"/>
    <w:rsid w:val="008F219B"/>
    <w:rsid w:val="008F33DC"/>
    <w:rsid w:val="008F34FF"/>
    <w:rsid w:val="008F37D2"/>
    <w:rsid w:val="008F3FCE"/>
    <w:rsid w:val="008F4050"/>
    <w:rsid w:val="008F415C"/>
    <w:rsid w:val="008F477F"/>
    <w:rsid w:val="008F4A86"/>
    <w:rsid w:val="008F4E8B"/>
    <w:rsid w:val="008F53D0"/>
    <w:rsid w:val="008F5501"/>
    <w:rsid w:val="008F5715"/>
    <w:rsid w:val="008F6075"/>
    <w:rsid w:val="008F69C9"/>
    <w:rsid w:val="008F6B1A"/>
    <w:rsid w:val="008F6BDC"/>
    <w:rsid w:val="008F6F19"/>
    <w:rsid w:val="008F702B"/>
    <w:rsid w:val="008F7390"/>
    <w:rsid w:val="008F7825"/>
    <w:rsid w:val="008F7AA9"/>
    <w:rsid w:val="008F7C08"/>
    <w:rsid w:val="008F7E9B"/>
    <w:rsid w:val="00900282"/>
    <w:rsid w:val="00900650"/>
    <w:rsid w:val="00900CA0"/>
    <w:rsid w:val="009010A8"/>
    <w:rsid w:val="0090151D"/>
    <w:rsid w:val="009015A5"/>
    <w:rsid w:val="00902491"/>
    <w:rsid w:val="00902514"/>
    <w:rsid w:val="00902591"/>
    <w:rsid w:val="00902BCC"/>
    <w:rsid w:val="00902BDA"/>
    <w:rsid w:val="00902E62"/>
    <w:rsid w:val="0090336B"/>
    <w:rsid w:val="00903880"/>
    <w:rsid w:val="00903AB3"/>
    <w:rsid w:val="00903F57"/>
    <w:rsid w:val="00904596"/>
    <w:rsid w:val="00904602"/>
    <w:rsid w:val="009047CE"/>
    <w:rsid w:val="00904C88"/>
    <w:rsid w:val="00904D70"/>
    <w:rsid w:val="00904F5D"/>
    <w:rsid w:val="0090507F"/>
    <w:rsid w:val="00905214"/>
    <w:rsid w:val="00905285"/>
    <w:rsid w:val="009053AA"/>
    <w:rsid w:val="00905561"/>
    <w:rsid w:val="00905D3C"/>
    <w:rsid w:val="00906431"/>
    <w:rsid w:val="00906481"/>
    <w:rsid w:val="00906939"/>
    <w:rsid w:val="00906A8B"/>
    <w:rsid w:val="00906C12"/>
    <w:rsid w:val="0090728D"/>
    <w:rsid w:val="0090754E"/>
    <w:rsid w:val="0090770F"/>
    <w:rsid w:val="00907F4E"/>
    <w:rsid w:val="00910390"/>
    <w:rsid w:val="009109C4"/>
    <w:rsid w:val="00910B7D"/>
    <w:rsid w:val="00910F65"/>
    <w:rsid w:val="00911017"/>
    <w:rsid w:val="00911DFB"/>
    <w:rsid w:val="00911F1C"/>
    <w:rsid w:val="009121B5"/>
    <w:rsid w:val="009125E0"/>
    <w:rsid w:val="00912AA0"/>
    <w:rsid w:val="00912EC4"/>
    <w:rsid w:val="009132C6"/>
    <w:rsid w:val="009137E1"/>
    <w:rsid w:val="0091386C"/>
    <w:rsid w:val="009139D9"/>
    <w:rsid w:val="00913A43"/>
    <w:rsid w:val="00913C79"/>
    <w:rsid w:val="00913D7D"/>
    <w:rsid w:val="00914137"/>
    <w:rsid w:val="00914233"/>
    <w:rsid w:val="00914816"/>
    <w:rsid w:val="009148D2"/>
    <w:rsid w:val="00914AD8"/>
    <w:rsid w:val="00914B9B"/>
    <w:rsid w:val="00914BC0"/>
    <w:rsid w:val="00914BCA"/>
    <w:rsid w:val="00914CC7"/>
    <w:rsid w:val="00914F87"/>
    <w:rsid w:val="009155B4"/>
    <w:rsid w:val="00916079"/>
    <w:rsid w:val="009162F2"/>
    <w:rsid w:val="009164BD"/>
    <w:rsid w:val="009165C6"/>
    <w:rsid w:val="00916725"/>
    <w:rsid w:val="00916848"/>
    <w:rsid w:val="0091691E"/>
    <w:rsid w:val="00916FCC"/>
    <w:rsid w:val="00917191"/>
    <w:rsid w:val="00917215"/>
    <w:rsid w:val="009178D0"/>
    <w:rsid w:val="00917956"/>
    <w:rsid w:val="00917B1A"/>
    <w:rsid w:val="00917C9A"/>
    <w:rsid w:val="00917CE9"/>
    <w:rsid w:val="00917D32"/>
    <w:rsid w:val="00917E2D"/>
    <w:rsid w:val="0092027E"/>
    <w:rsid w:val="00920498"/>
    <w:rsid w:val="00920508"/>
    <w:rsid w:val="00920683"/>
    <w:rsid w:val="00920BF2"/>
    <w:rsid w:val="00921061"/>
    <w:rsid w:val="009212E9"/>
    <w:rsid w:val="0092137F"/>
    <w:rsid w:val="00921A4D"/>
    <w:rsid w:val="00921D32"/>
    <w:rsid w:val="00922010"/>
    <w:rsid w:val="00922060"/>
    <w:rsid w:val="0092265D"/>
    <w:rsid w:val="009226E2"/>
    <w:rsid w:val="009226F0"/>
    <w:rsid w:val="0092270D"/>
    <w:rsid w:val="0092272E"/>
    <w:rsid w:val="00922BFE"/>
    <w:rsid w:val="009237EC"/>
    <w:rsid w:val="00923BD4"/>
    <w:rsid w:val="00923C71"/>
    <w:rsid w:val="00923ED6"/>
    <w:rsid w:val="009249E2"/>
    <w:rsid w:val="00924AD6"/>
    <w:rsid w:val="00924D5E"/>
    <w:rsid w:val="00924E7C"/>
    <w:rsid w:val="00924F4C"/>
    <w:rsid w:val="0092533B"/>
    <w:rsid w:val="00925454"/>
    <w:rsid w:val="0092560F"/>
    <w:rsid w:val="00925846"/>
    <w:rsid w:val="00925878"/>
    <w:rsid w:val="00925CA5"/>
    <w:rsid w:val="00925CBD"/>
    <w:rsid w:val="00925D0C"/>
    <w:rsid w:val="00926677"/>
    <w:rsid w:val="0092731C"/>
    <w:rsid w:val="00927AAE"/>
    <w:rsid w:val="00927DB1"/>
    <w:rsid w:val="00927FE2"/>
    <w:rsid w:val="00930365"/>
    <w:rsid w:val="00931952"/>
    <w:rsid w:val="00931A6C"/>
    <w:rsid w:val="00931BD9"/>
    <w:rsid w:val="00931E31"/>
    <w:rsid w:val="00932130"/>
    <w:rsid w:val="00932952"/>
    <w:rsid w:val="009332C0"/>
    <w:rsid w:val="00933367"/>
    <w:rsid w:val="0093382D"/>
    <w:rsid w:val="00933E80"/>
    <w:rsid w:val="00934396"/>
    <w:rsid w:val="00934402"/>
    <w:rsid w:val="00934820"/>
    <w:rsid w:val="009349BB"/>
    <w:rsid w:val="00934A59"/>
    <w:rsid w:val="00934DC4"/>
    <w:rsid w:val="00934FB9"/>
    <w:rsid w:val="009356B6"/>
    <w:rsid w:val="00935A7F"/>
    <w:rsid w:val="00935DBC"/>
    <w:rsid w:val="00936B29"/>
    <w:rsid w:val="009373B8"/>
    <w:rsid w:val="00937C8E"/>
    <w:rsid w:val="0094031D"/>
    <w:rsid w:val="00940C00"/>
    <w:rsid w:val="00941636"/>
    <w:rsid w:val="00941CF3"/>
    <w:rsid w:val="00942156"/>
    <w:rsid w:val="00942363"/>
    <w:rsid w:val="00942602"/>
    <w:rsid w:val="00942743"/>
    <w:rsid w:val="0094286B"/>
    <w:rsid w:val="00942BC6"/>
    <w:rsid w:val="00942C19"/>
    <w:rsid w:val="00942CE1"/>
    <w:rsid w:val="00942D57"/>
    <w:rsid w:val="009433F1"/>
    <w:rsid w:val="00943421"/>
    <w:rsid w:val="00943478"/>
    <w:rsid w:val="009436AF"/>
    <w:rsid w:val="00943742"/>
    <w:rsid w:val="00943A35"/>
    <w:rsid w:val="0094403B"/>
    <w:rsid w:val="009443D2"/>
    <w:rsid w:val="00944A5E"/>
    <w:rsid w:val="00944DF0"/>
    <w:rsid w:val="0094503B"/>
    <w:rsid w:val="0094512B"/>
    <w:rsid w:val="009455CF"/>
    <w:rsid w:val="00945630"/>
    <w:rsid w:val="009458D4"/>
    <w:rsid w:val="00945BE7"/>
    <w:rsid w:val="00945C05"/>
    <w:rsid w:val="00945DA0"/>
    <w:rsid w:val="00945E57"/>
    <w:rsid w:val="0094644D"/>
    <w:rsid w:val="009467C7"/>
    <w:rsid w:val="00946815"/>
    <w:rsid w:val="00946945"/>
    <w:rsid w:val="00946C9F"/>
    <w:rsid w:val="00947010"/>
    <w:rsid w:val="00947207"/>
    <w:rsid w:val="00947713"/>
    <w:rsid w:val="0094782B"/>
    <w:rsid w:val="00947BF6"/>
    <w:rsid w:val="00947CC8"/>
    <w:rsid w:val="00947D62"/>
    <w:rsid w:val="0095092C"/>
    <w:rsid w:val="0095099B"/>
    <w:rsid w:val="00950D65"/>
    <w:rsid w:val="00950DE7"/>
    <w:rsid w:val="009512AB"/>
    <w:rsid w:val="00951A64"/>
    <w:rsid w:val="00951ABB"/>
    <w:rsid w:val="00951FE9"/>
    <w:rsid w:val="00952366"/>
    <w:rsid w:val="0095278F"/>
    <w:rsid w:val="00952D8F"/>
    <w:rsid w:val="0095302D"/>
    <w:rsid w:val="00953098"/>
    <w:rsid w:val="0095331E"/>
    <w:rsid w:val="00953637"/>
    <w:rsid w:val="00953920"/>
    <w:rsid w:val="009539FB"/>
    <w:rsid w:val="00953D47"/>
    <w:rsid w:val="00954090"/>
    <w:rsid w:val="009541BE"/>
    <w:rsid w:val="0095461F"/>
    <w:rsid w:val="00954663"/>
    <w:rsid w:val="00954E08"/>
    <w:rsid w:val="00954F7B"/>
    <w:rsid w:val="009559ED"/>
    <w:rsid w:val="009563F0"/>
    <w:rsid w:val="0095681E"/>
    <w:rsid w:val="00956901"/>
    <w:rsid w:val="00956D02"/>
    <w:rsid w:val="00957031"/>
    <w:rsid w:val="009572D4"/>
    <w:rsid w:val="00957466"/>
    <w:rsid w:val="009574CE"/>
    <w:rsid w:val="009576AF"/>
    <w:rsid w:val="00957AD5"/>
    <w:rsid w:val="00957F04"/>
    <w:rsid w:val="0096028C"/>
    <w:rsid w:val="00960F52"/>
    <w:rsid w:val="00961497"/>
    <w:rsid w:val="009615FF"/>
    <w:rsid w:val="009617B6"/>
    <w:rsid w:val="009618E6"/>
    <w:rsid w:val="00961921"/>
    <w:rsid w:val="0096240B"/>
    <w:rsid w:val="00962622"/>
    <w:rsid w:val="00962E1B"/>
    <w:rsid w:val="00962EE2"/>
    <w:rsid w:val="0096355B"/>
    <w:rsid w:val="00963BD3"/>
    <w:rsid w:val="00963C1E"/>
    <w:rsid w:val="0096429C"/>
    <w:rsid w:val="0096430A"/>
    <w:rsid w:val="00964464"/>
    <w:rsid w:val="009646D6"/>
    <w:rsid w:val="0096475B"/>
    <w:rsid w:val="009647EB"/>
    <w:rsid w:val="00964A24"/>
    <w:rsid w:val="00964F05"/>
    <w:rsid w:val="009650F7"/>
    <w:rsid w:val="0096554B"/>
    <w:rsid w:val="0096584A"/>
    <w:rsid w:val="00965A4F"/>
    <w:rsid w:val="00965BD7"/>
    <w:rsid w:val="00965D4A"/>
    <w:rsid w:val="00965E61"/>
    <w:rsid w:val="00967013"/>
    <w:rsid w:val="0096766E"/>
    <w:rsid w:val="00967764"/>
    <w:rsid w:val="009701A7"/>
    <w:rsid w:val="00970A56"/>
    <w:rsid w:val="00970B63"/>
    <w:rsid w:val="00970EEB"/>
    <w:rsid w:val="009713D9"/>
    <w:rsid w:val="00971837"/>
    <w:rsid w:val="0097188B"/>
    <w:rsid w:val="00971A83"/>
    <w:rsid w:val="00971B07"/>
    <w:rsid w:val="00971CA8"/>
    <w:rsid w:val="00971F08"/>
    <w:rsid w:val="00972109"/>
    <w:rsid w:val="0097235F"/>
    <w:rsid w:val="009727F4"/>
    <w:rsid w:val="0097280A"/>
    <w:rsid w:val="00972D27"/>
    <w:rsid w:val="00972E1B"/>
    <w:rsid w:val="00973182"/>
    <w:rsid w:val="00973BBD"/>
    <w:rsid w:val="00973F8F"/>
    <w:rsid w:val="00974117"/>
    <w:rsid w:val="00974452"/>
    <w:rsid w:val="00974A18"/>
    <w:rsid w:val="00974AE3"/>
    <w:rsid w:val="00974C50"/>
    <w:rsid w:val="00974D5A"/>
    <w:rsid w:val="0097540C"/>
    <w:rsid w:val="0097572A"/>
    <w:rsid w:val="00975D06"/>
    <w:rsid w:val="0097642E"/>
    <w:rsid w:val="00976949"/>
    <w:rsid w:val="00976B34"/>
    <w:rsid w:val="00976D35"/>
    <w:rsid w:val="009771E6"/>
    <w:rsid w:val="00977A89"/>
    <w:rsid w:val="00977C69"/>
    <w:rsid w:val="00977F6E"/>
    <w:rsid w:val="00980477"/>
    <w:rsid w:val="0098062F"/>
    <w:rsid w:val="00980631"/>
    <w:rsid w:val="00980656"/>
    <w:rsid w:val="00980BF5"/>
    <w:rsid w:val="00980CCA"/>
    <w:rsid w:val="0098136D"/>
    <w:rsid w:val="00981656"/>
    <w:rsid w:val="009817BF"/>
    <w:rsid w:val="00981AE6"/>
    <w:rsid w:val="00981D64"/>
    <w:rsid w:val="00981FD7"/>
    <w:rsid w:val="009820F4"/>
    <w:rsid w:val="00982583"/>
    <w:rsid w:val="0098343D"/>
    <w:rsid w:val="009834AF"/>
    <w:rsid w:val="00983521"/>
    <w:rsid w:val="009835A1"/>
    <w:rsid w:val="00983753"/>
    <w:rsid w:val="00983B15"/>
    <w:rsid w:val="00983F68"/>
    <w:rsid w:val="009840D2"/>
    <w:rsid w:val="009842FC"/>
    <w:rsid w:val="00984738"/>
    <w:rsid w:val="00984F38"/>
    <w:rsid w:val="00985123"/>
    <w:rsid w:val="00985253"/>
    <w:rsid w:val="009853B3"/>
    <w:rsid w:val="00985796"/>
    <w:rsid w:val="00985A1F"/>
    <w:rsid w:val="00985AE8"/>
    <w:rsid w:val="00985EF7"/>
    <w:rsid w:val="00986635"/>
    <w:rsid w:val="009866A1"/>
    <w:rsid w:val="00986B3C"/>
    <w:rsid w:val="009870B6"/>
    <w:rsid w:val="00987139"/>
    <w:rsid w:val="00987893"/>
    <w:rsid w:val="00987C4C"/>
    <w:rsid w:val="00987F9C"/>
    <w:rsid w:val="009900E5"/>
    <w:rsid w:val="00990194"/>
    <w:rsid w:val="009904E9"/>
    <w:rsid w:val="00990630"/>
    <w:rsid w:val="0099093F"/>
    <w:rsid w:val="009909BE"/>
    <w:rsid w:val="00990B5A"/>
    <w:rsid w:val="00990C8A"/>
    <w:rsid w:val="00991761"/>
    <w:rsid w:val="0099235B"/>
    <w:rsid w:val="0099241B"/>
    <w:rsid w:val="00992852"/>
    <w:rsid w:val="00992C14"/>
    <w:rsid w:val="00992CDF"/>
    <w:rsid w:val="00993321"/>
    <w:rsid w:val="0099397C"/>
    <w:rsid w:val="00993D8D"/>
    <w:rsid w:val="00993FB3"/>
    <w:rsid w:val="00994309"/>
    <w:rsid w:val="0099438F"/>
    <w:rsid w:val="00994789"/>
    <w:rsid w:val="00994851"/>
    <w:rsid w:val="00994B02"/>
    <w:rsid w:val="00994DCA"/>
    <w:rsid w:val="00995193"/>
    <w:rsid w:val="009955D8"/>
    <w:rsid w:val="0099568D"/>
    <w:rsid w:val="00995692"/>
    <w:rsid w:val="00995B06"/>
    <w:rsid w:val="00995B51"/>
    <w:rsid w:val="00995D3A"/>
    <w:rsid w:val="0099603E"/>
    <w:rsid w:val="00996258"/>
    <w:rsid w:val="00996301"/>
    <w:rsid w:val="009965BD"/>
    <w:rsid w:val="00996626"/>
    <w:rsid w:val="0099678E"/>
    <w:rsid w:val="00996A93"/>
    <w:rsid w:val="00996BDC"/>
    <w:rsid w:val="009970DD"/>
    <w:rsid w:val="009977EF"/>
    <w:rsid w:val="009A005D"/>
    <w:rsid w:val="009A03D6"/>
    <w:rsid w:val="009A0722"/>
    <w:rsid w:val="009A090E"/>
    <w:rsid w:val="009A0A60"/>
    <w:rsid w:val="009A0CF9"/>
    <w:rsid w:val="009A0FAB"/>
    <w:rsid w:val="009A0FBA"/>
    <w:rsid w:val="009A1082"/>
    <w:rsid w:val="009A1175"/>
    <w:rsid w:val="009A13D5"/>
    <w:rsid w:val="009A1601"/>
    <w:rsid w:val="009A1C6E"/>
    <w:rsid w:val="009A1D47"/>
    <w:rsid w:val="009A1F67"/>
    <w:rsid w:val="009A1F68"/>
    <w:rsid w:val="009A1F71"/>
    <w:rsid w:val="009A22AF"/>
    <w:rsid w:val="009A24C8"/>
    <w:rsid w:val="009A257B"/>
    <w:rsid w:val="009A2A29"/>
    <w:rsid w:val="009A2ACC"/>
    <w:rsid w:val="009A2F3C"/>
    <w:rsid w:val="009A2F97"/>
    <w:rsid w:val="009A31DC"/>
    <w:rsid w:val="009A31E5"/>
    <w:rsid w:val="009A336B"/>
    <w:rsid w:val="009A3922"/>
    <w:rsid w:val="009A3A6F"/>
    <w:rsid w:val="009A3B94"/>
    <w:rsid w:val="009A3CC7"/>
    <w:rsid w:val="009A4201"/>
    <w:rsid w:val="009A42E3"/>
    <w:rsid w:val="009A4509"/>
    <w:rsid w:val="009A462D"/>
    <w:rsid w:val="009A4817"/>
    <w:rsid w:val="009A4D70"/>
    <w:rsid w:val="009A4D84"/>
    <w:rsid w:val="009A556A"/>
    <w:rsid w:val="009A570D"/>
    <w:rsid w:val="009A58CF"/>
    <w:rsid w:val="009A5CBA"/>
    <w:rsid w:val="009A60F3"/>
    <w:rsid w:val="009A6143"/>
    <w:rsid w:val="009A6274"/>
    <w:rsid w:val="009A627F"/>
    <w:rsid w:val="009A645B"/>
    <w:rsid w:val="009A6E2D"/>
    <w:rsid w:val="009A71C9"/>
    <w:rsid w:val="009A747D"/>
    <w:rsid w:val="009A755E"/>
    <w:rsid w:val="009A7BBD"/>
    <w:rsid w:val="009A7C31"/>
    <w:rsid w:val="009A7F9E"/>
    <w:rsid w:val="009B018D"/>
    <w:rsid w:val="009B0588"/>
    <w:rsid w:val="009B09AD"/>
    <w:rsid w:val="009B0A7F"/>
    <w:rsid w:val="009B0C87"/>
    <w:rsid w:val="009B0D91"/>
    <w:rsid w:val="009B19B9"/>
    <w:rsid w:val="009B1DEF"/>
    <w:rsid w:val="009B25F7"/>
    <w:rsid w:val="009B2775"/>
    <w:rsid w:val="009B3104"/>
    <w:rsid w:val="009B3929"/>
    <w:rsid w:val="009B396D"/>
    <w:rsid w:val="009B3AC2"/>
    <w:rsid w:val="009B3BD4"/>
    <w:rsid w:val="009B4103"/>
    <w:rsid w:val="009B41C3"/>
    <w:rsid w:val="009B44CE"/>
    <w:rsid w:val="009B45BC"/>
    <w:rsid w:val="009B4772"/>
    <w:rsid w:val="009B477A"/>
    <w:rsid w:val="009B4A4D"/>
    <w:rsid w:val="009B4DF4"/>
    <w:rsid w:val="009B4E5C"/>
    <w:rsid w:val="009B53EB"/>
    <w:rsid w:val="009B564E"/>
    <w:rsid w:val="009B63E2"/>
    <w:rsid w:val="009B6662"/>
    <w:rsid w:val="009B66E0"/>
    <w:rsid w:val="009B6871"/>
    <w:rsid w:val="009B6DA2"/>
    <w:rsid w:val="009B6E2F"/>
    <w:rsid w:val="009B6F63"/>
    <w:rsid w:val="009B6F97"/>
    <w:rsid w:val="009B7AA5"/>
    <w:rsid w:val="009B7ADC"/>
    <w:rsid w:val="009B7B75"/>
    <w:rsid w:val="009B7E87"/>
    <w:rsid w:val="009C001E"/>
    <w:rsid w:val="009C01DC"/>
    <w:rsid w:val="009C0587"/>
    <w:rsid w:val="009C0FC4"/>
    <w:rsid w:val="009C1124"/>
    <w:rsid w:val="009C1D6D"/>
    <w:rsid w:val="009C205A"/>
    <w:rsid w:val="009C273D"/>
    <w:rsid w:val="009C2BC5"/>
    <w:rsid w:val="009C2DAB"/>
    <w:rsid w:val="009C2FD0"/>
    <w:rsid w:val="009C30B2"/>
    <w:rsid w:val="009C35CD"/>
    <w:rsid w:val="009C3A9D"/>
    <w:rsid w:val="009C403E"/>
    <w:rsid w:val="009C48BF"/>
    <w:rsid w:val="009C4923"/>
    <w:rsid w:val="009C4CC1"/>
    <w:rsid w:val="009C5029"/>
    <w:rsid w:val="009C5410"/>
    <w:rsid w:val="009C5948"/>
    <w:rsid w:val="009C5A31"/>
    <w:rsid w:val="009C5AC4"/>
    <w:rsid w:val="009C5CB8"/>
    <w:rsid w:val="009C5E54"/>
    <w:rsid w:val="009C5E60"/>
    <w:rsid w:val="009C61C1"/>
    <w:rsid w:val="009C62EF"/>
    <w:rsid w:val="009C6698"/>
    <w:rsid w:val="009C6B59"/>
    <w:rsid w:val="009C742A"/>
    <w:rsid w:val="009C742B"/>
    <w:rsid w:val="009C78AC"/>
    <w:rsid w:val="009C79D9"/>
    <w:rsid w:val="009D000C"/>
    <w:rsid w:val="009D0154"/>
    <w:rsid w:val="009D047F"/>
    <w:rsid w:val="009D063C"/>
    <w:rsid w:val="009D111B"/>
    <w:rsid w:val="009D1626"/>
    <w:rsid w:val="009D1829"/>
    <w:rsid w:val="009D189F"/>
    <w:rsid w:val="009D1A2D"/>
    <w:rsid w:val="009D1C48"/>
    <w:rsid w:val="009D1C54"/>
    <w:rsid w:val="009D2044"/>
    <w:rsid w:val="009D2ACB"/>
    <w:rsid w:val="009D2CAF"/>
    <w:rsid w:val="009D2F79"/>
    <w:rsid w:val="009D34E4"/>
    <w:rsid w:val="009D36BB"/>
    <w:rsid w:val="009D3749"/>
    <w:rsid w:val="009D378A"/>
    <w:rsid w:val="009D41C1"/>
    <w:rsid w:val="009D443F"/>
    <w:rsid w:val="009D492B"/>
    <w:rsid w:val="009D4D49"/>
    <w:rsid w:val="009D4F5A"/>
    <w:rsid w:val="009D4FF0"/>
    <w:rsid w:val="009D5262"/>
    <w:rsid w:val="009D5B88"/>
    <w:rsid w:val="009D5BB6"/>
    <w:rsid w:val="009D5DB2"/>
    <w:rsid w:val="009D62ED"/>
    <w:rsid w:val="009D655F"/>
    <w:rsid w:val="009D665C"/>
    <w:rsid w:val="009D67C7"/>
    <w:rsid w:val="009D6C0B"/>
    <w:rsid w:val="009D703C"/>
    <w:rsid w:val="009D718F"/>
    <w:rsid w:val="009D7207"/>
    <w:rsid w:val="009D7788"/>
    <w:rsid w:val="009D77A8"/>
    <w:rsid w:val="009D7C6C"/>
    <w:rsid w:val="009D7E42"/>
    <w:rsid w:val="009D7ED9"/>
    <w:rsid w:val="009E0213"/>
    <w:rsid w:val="009E068F"/>
    <w:rsid w:val="009E07DE"/>
    <w:rsid w:val="009E1004"/>
    <w:rsid w:val="009E1393"/>
    <w:rsid w:val="009E1572"/>
    <w:rsid w:val="009E172C"/>
    <w:rsid w:val="009E22A3"/>
    <w:rsid w:val="009E23F6"/>
    <w:rsid w:val="009E35DB"/>
    <w:rsid w:val="009E370B"/>
    <w:rsid w:val="009E3889"/>
    <w:rsid w:val="009E3898"/>
    <w:rsid w:val="009E38C9"/>
    <w:rsid w:val="009E3EB7"/>
    <w:rsid w:val="009E3F28"/>
    <w:rsid w:val="009E3FB3"/>
    <w:rsid w:val="009E4004"/>
    <w:rsid w:val="009E47A3"/>
    <w:rsid w:val="009E4D72"/>
    <w:rsid w:val="009E5335"/>
    <w:rsid w:val="009E5D88"/>
    <w:rsid w:val="009E602D"/>
    <w:rsid w:val="009E65ED"/>
    <w:rsid w:val="009E6A70"/>
    <w:rsid w:val="009E6AD5"/>
    <w:rsid w:val="009E749F"/>
    <w:rsid w:val="009E7525"/>
    <w:rsid w:val="009E7CEA"/>
    <w:rsid w:val="009F0370"/>
    <w:rsid w:val="009F08F3"/>
    <w:rsid w:val="009F09EF"/>
    <w:rsid w:val="009F0A74"/>
    <w:rsid w:val="009F0E92"/>
    <w:rsid w:val="009F1A8F"/>
    <w:rsid w:val="009F2089"/>
    <w:rsid w:val="009F21E1"/>
    <w:rsid w:val="009F2275"/>
    <w:rsid w:val="009F2358"/>
    <w:rsid w:val="009F2ACA"/>
    <w:rsid w:val="009F2AE7"/>
    <w:rsid w:val="009F2AF7"/>
    <w:rsid w:val="009F2B2C"/>
    <w:rsid w:val="009F2E03"/>
    <w:rsid w:val="009F344F"/>
    <w:rsid w:val="009F37B6"/>
    <w:rsid w:val="009F3B1B"/>
    <w:rsid w:val="009F3C3D"/>
    <w:rsid w:val="009F3E0F"/>
    <w:rsid w:val="009F4E17"/>
    <w:rsid w:val="009F4F28"/>
    <w:rsid w:val="009F5011"/>
    <w:rsid w:val="009F576E"/>
    <w:rsid w:val="009F6750"/>
    <w:rsid w:val="009F69C3"/>
    <w:rsid w:val="009F70D2"/>
    <w:rsid w:val="009F71D5"/>
    <w:rsid w:val="009F753B"/>
    <w:rsid w:val="009F773A"/>
    <w:rsid w:val="009F775D"/>
    <w:rsid w:val="009F7A5E"/>
    <w:rsid w:val="009F7BAC"/>
    <w:rsid w:val="009F7BDB"/>
    <w:rsid w:val="009F7C5C"/>
    <w:rsid w:val="009F7DAD"/>
    <w:rsid w:val="009F7E70"/>
    <w:rsid w:val="00A00254"/>
    <w:rsid w:val="00A0026D"/>
    <w:rsid w:val="00A0039D"/>
    <w:rsid w:val="00A0060F"/>
    <w:rsid w:val="00A012E4"/>
    <w:rsid w:val="00A01561"/>
    <w:rsid w:val="00A01A0E"/>
    <w:rsid w:val="00A01B33"/>
    <w:rsid w:val="00A01B50"/>
    <w:rsid w:val="00A01B5F"/>
    <w:rsid w:val="00A021CA"/>
    <w:rsid w:val="00A0288A"/>
    <w:rsid w:val="00A02D6D"/>
    <w:rsid w:val="00A02F40"/>
    <w:rsid w:val="00A036FF"/>
    <w:rsid w:val="00A03B36"/>
    <w:rsid w:val="00A04232"/>
    <w:rsid w:val="00A04367"/>
    <w:rsid w:val="00A046C8"/>
    <w:rsid w:val="00A047D2"/>
    <w:rsid w:val="00A048A8"/>
    <w:rsid w:val="00A04968"/>
    <w:rsid w:val="00A04DCB"/>
    <w:rsid w:val="00A054FE"/>
    <w:rsid w:val="00A05B47"/>
    <w:rsid w:val="00A06005"/>
    <w:rsid w:val="00A062D7"/>
    <w:rsid w:val="00A065CF"/>
    <w:rsid w:val="00A0695B"/>
    <w:rsid w:val="00A06DB0"/>
    <w:rsid w:val="00A06E31"/>
    <w:rsid w:val="00A079D6"/>
    <w:rsid w:val="00A10DA6"/>
    <w:rsid w:val="00A10FBB"/>
    <w:rsid w:val="00A110BC"/>
    <w:rsid w:val="00A1135A"/>
    <w:rsid w:val="00A11A69"/>
    <w:rsid w:val="00A11B6D"/>
    <w:rsid w:val="00A11BA9"/>
    <w:rsid w:val="00A12492"/>
    <w:rsid w:val="00A12BD6"/>
    <w:rsid w:val="00A13282"/>
    <w:rsid w:val="00A13DD6"/>
    <w:rsid w:val="00A13E54"/>
    <w:rsid w:val="00A1420D"/>
    <w:rsid w:val="00A144B1"/>
    <w:rsid w:val="00A14583"/>
    <w:rsid w:val="00A147FB"/>
    <w:rsid w:val="00A1480C"/>
    <w:rsid w:val="00A149B8"/>
    <w:rsid w:val="00A149FA"/>
    <w:rsid w:val="00A14BF3"/>
    <w:rsid w:val="00A14E82"/>
    <w:rsid w:val="00A151CB"/>
    <w:rsid w:val="00A15385"/>
    <w:rsid w:val="00A15701"/>
    <w:rsid w:val="00A164E3"/>
    <w:rsid w:val="00A166E3"/>
    <w:rsid w:val="00A16D58"/>
    <w:rsid w:val="00A16D7C"/>
    <w:rsid w:val="00A16EE6"/>
    <w:rsid w:val="00A172F3"/>
    <w:rsid w:val="00A17416"/>
    <w:rsid w:val="00A17B89"/>
    <w:rsid w:val="00A17C7F"/>
    <w:rsid w:val="00A17F63"/>
    <w:rsid w:val="00A200EF"/>
    <w:rsid w:val="00A20173"/>
    <w:rsid w:val="00A202DB"/>
    <w:rsid w:val="00A20B44"/>
    <w:rsid w:val="00A20E4F"/>
    <w:rsid w:val="00A213B5"/>
    <w:rsid w:val="00A2149F"/>
    <w:rsid w:val="00A214DC"/>
    <w:rsid w:val="00A214F4"/>
    <w:rsid w:val="00A2162A"/>
    <w:rsid w:val="00A2193B"/>
    <w:rsid w:val="00A21B62"/>
    <w:rsid w:val="00A21C25"/>
    <w:rsid w:val="00A21C9D"/>
    <w:rsid w:val="00A21D03"/>
    <w:rsid w:val="00A22288"/>
    <w:rsid w:val="00A224A1"/>
    <w:rsid w:val="00A229BF"/>
    <w:rsid w:val="00A229D0"/>
    <w:rsid w:val="00A22EE1"/>
    <w:rsid w:val="00A2351A"/>
    <w:rsid w:val="00A235D7"/>
    <w:rsid w:val="00A23731"/>
    <w:rsid w:val="00A23DFC"/>
    <w:rsid w:val="00A23F25"/>
    <w:rsid w:val="00A24349"/>
    <w:rsid w:val="00A24734"/>
    <w:rsid w:val="00A24D4C"/>
    <w:rsid w:val="00A24EAC"/>
    <w:rsid w:val="00A24EDE"/>
    <w:rsid w:val="00A2511C"/>
    <w:rsid w:val="00A25253"/>
    <w:rsid w:val="00A253A7"/>
    <w:rsid w:val="00A2547D"/>
    <w:rsid w:val="00A25642"/>
    <w:rsid w:val="00A264A9"/>
    <w:rsid w:val="00A26560"/>
    <w:rsid w:val="00A2663B"/>
    <w:rsid w:val="00A266CB"/>
    <w:rsid w:val="00A26849"/>
    <w:rsid w:val="00A269B0"/>
    <w:rsid w:val="00A26C6E"/>
    <w:rsid w:val="00A27785"/>
    <w:rsid w:val="00A30187"/>
    <w:rsid w:val="00A30B44"/>
    <w:rsid w:val="00A30C0E"/>
    <w:rsid w:val="00A30F47"/>
    <w:rsid w:val="00A319C8"/>
    <w:rsid w:val="00A31FAE"/>
    <w:rsid w:val="00A320BF"/>
    <w:rsid w:val="00A32B22"/>
    <w:rsid w:val="00A32D65"/>
    <w:rsid w:val="00A33041"/>
    <w:rsid w:val="00A3320C"/>
    <w:rsid w:val="00A33AAA"/>
    <w:rsid w:val="00A33EF5"/>
    <w:rsid w:val="00A34314"/>
    <w:rsid w:val="00A3448A"/>
    <w:rsid w:val="00A34850"/>
    <w:rsid w:val="00A35160"/>
    <w:rsid w:val="00A3540F"/>
    <w:rsid w:val="00A35469"/>
    <w:rsid w:val="00A35D03"/>
    <w:rsid w:val="00A3604A"/>
    <w:rsid w:val="00A36297"/>
    <w:rsid w:val="00A3638F"/>
    <w:rsid w:val="00A36848"/>
    <w:rsid w:val="00A36C5A"/>
    <w:rsid w:val="00A36EAD"/>
    <w:rsid w:val="00A3710A"/>
    <w:rsid w:val="00A374EE"/>
    <w:rsid w:val="00A3755F"/>
    <w:rsid w:val="00A37E7B"/>
    <w:rsid w:val="00A406CD"/>
    <w:rsid w:val="00A408D4"/>
    <w:rsid w:val="00A40A15"/>
    <w:rsid w:val="00A40DB4"/>
    <w:rsid w:val="00A40DF7"/>
    <w:rsid w:val="00A40E1E"/>
    <w:rsid w:val="00A411A1"/>
    <w:rsid w:val="00A41201"/>
    <w:rsid w:val="00A4141D"/>
    <w:rsid w:val="00A419C2"/>
    <w:rsid w:val="00A41E2B"/>
    <w:rsid w:val="00A420B0"/>
    <w:rsid w:val="00A42202"/>
    <w:rsid w:val="00A42250"/>
    <w:rsid w:val="00A42274"/>
    <w:rsid w:val="00A4252A"/>
    <w:rsid w:val="00A4254E"/>
    <w:rsid w:val="00A4264A"/>
    <w:rsid w:val="00A42F79"/>
    <w:rsid w:val="00A43013"/>
    <w:rsid w:val="00A4318D"/>
    <w:rsid w:val="00A43543"/>
    <w:rsid w:val="00A43A1F"/>
    <w:rsid w:val="00A43B23"/>
    <w:rsid w:val="00A43E2C"/>
    <w:rsid w:val="00A43ECE"/>
    <w:rsid w:val="00A453DB"/>
    <w:rsid w:val="00A456B4"/>
    <w:rsid w:val="00A45AD5"/>
    <w:rsid w:val="00A45B59"/>
    <w:rsid w:val="00A45B74"/>
    <w:rsid w:val="00A45BB0"/>
    <w:rsid w:val="00A464D9"/>
    <w:rsid w:val="00A4665B"/>
    <w:rsid w:val="00A4678B"/>
    <w:rsid w:val="00A4683C"/>
    <w:rsid w:val="00A469EB"/>
    <w:rsid w:val="00A469ED"/>
    <w:rsid w:val="00A46A95"/>
    <w:rsid w:val="00A4714C"/>
    <w:rsid w:val="00A47A09"/>
    <w:rsid w:val="00A47FEB"/>
    <w:rsid w:val="00A50156"/>
    <w:rsid w:val="00A50179"/>
    <w:rsid w:val="00A50EBF"/>
    <w:rsid w:val="00A50ED6"/>
    <w:rsid w:val="00A50F41"/>
    <w:rsid w:val="00A5140E"/>
    <w:rsid w:val="00A51432"/>
    <w:rsid w:val="00A514BC"/>
    <w:rsid w:val="00A51843"/>
    <w:rsid w:val="00A51CF4"/>
    <w:rsid w:val="00A51E32"/>
    <w:rsid w:val="00A51F20"/>
    <w:rsid w:val="00A51FE3"/>
    <w:rsid w:val="00A522DB"/>
    <w:rsid w:val="00A523A0"/>
    <w:rsid w:val="00A525A0"/>
    <w:rsid w:val="00A52B3E"/>
    <w:rsid w:val="00A52C58"/>
    <w:rsid w:val="00A52E1D"/>
    <w:rsid w:val="00A52ED8"/>
    <w:rsid w:val="00A52F16"/>
    <w:rsid w:val="00A5341A"/>
    <w:rsid w:val="00A53964"/>
    <w:rsid w:val="00A54350"/>
    <w:rsid w:val="00A54547"/>
    <w:rsid w:val="00A54DB2"/>
    <w:rsid w:val="00A557B1"/>
    <w:rsid w:val="00A559EB"/>
    <w:rsid w:val="00A55EE6"/>
    <w:rsid w:val="00A56297"/>
    <w:rsid w:val="00A56674"/>
    <w:rsid w:val="00A56A47"/>
    <w:rsid w:val="00A56BC6"/>
    <w:rsid w:val="00A56EBC"/>
    <w:rsid w:val="00A574D6"/>
    <w:rsid w:val="00A6013C"/>
    <w:rsid w:val="00A601E5"/>
    <w:rsid w:val="00A60DBF"/>
    <w:rsid w:val="00A6126F"/>
    <w:rsid w:val="00A612B0"/>
    <w:rsid w:val="00A61499"/>
    <w:rsid w:val="00A6152F"/>
    <w:rsid w:val="00A62703"/>
    <w:rsid w:val="00A628B1"/>
    <w:rsid w:val="00A62ACA"/>
    <w:rsid w:val="00A62C1F"/>
    <w:rsid w:val="00A62E0D"/>
    <w:rsid w:val="00A62E36"/>
    <w:rsid w:val="00A62FD4"/>
    <w:rsid w:val="00A632FA"/>
    <w:rsid w:val="00A633EA"/>
    <w:rsid w:val="00A63483"/>
    <w:rsid w:val="00A634FB"/>
    <w:rsid w:val="00A638E8"/>
    <w:rsid w:val="00A63DA6"/>
    <w:rsid w:val="00A6453E"/>
    <w:rsid w:val="00A647D1"/>
    <w:rsid w:val="00A64DD4"/>
    <w:rsid w:val="00A656EC"/>
    <w:rsid w:val="00A657AA"/>
    <w:rsid w:val="00A65809"/>
    <w:rsid w:val="00A65943"/>
    <w:rsid w:val="00A65C92"/>
    <w:rsid w:val="00A660AC"/>
    <w:rsid w:val="00A6614E"/>
    <w:rsid w:val="00A661DE"/>
    <w:rsid w:val="00A66720"/>
    <w:rsid w:val="00A66EAA"/>
    <w:rsid w:val="00A670EF"/>
    <w:rsid w:val="00A67904"/>
    <w:rsid w:val="00A67A7E"/>
    <w:rsid w:val="00A67D49"/>
    <w:rsid w:val="00A67E6C"/>
    <w:rsid w:val="00A7031E"/>
    <w:rsid w:val="00A705D7"/>
    <w:rsid w:val="00A7075C"/>
    <w:rsid w:val="00A70A75"/>
    <w:rsid w:val="00A7130B"/>
    <w:rsid w:val="00A7138D"/>
    <w:rsid w:val="00A71B12"/>
    <w:rsid w:val="00A71B99"/>
    <w:rsid w:val="00A71CA6"/>
    <w:rsid w:val="00A71D93"/>
    <w:rsid w:val="00A71E0A"/>
    <w:rsid w:val="00A7246D"/>
    <w:rsid w:val="00A72E81"/>
    <w:rsid w:val="00A731D2"/>
    <w:rsid w:val="00A7383E"/>
    <w:rsid w:val="00A73989"/>
    <w:rsid w:val="00A739D0"/>
    <w:rsid w:val="00A73D7E"/>
    <w:rsid w:val="00A73E3F"/>
    <w:rsid w:val="00A74046"/>
    <w:rsid w:val="00A74122"/>
    <w:rsid w:val="00A744B9"/>
    <w:rsid w:val="00A746CE"/>
    <w:rsid w:val="00A74AB9"/>
    <w:rsid w:val="00A74C46"/>
    <w:rsid w:val="00A74F7D"/>
    <w:rsid w:val="00A7509A"/>
    <w:rsid w:val="00A750C8"/>
    <w:rsid w:val="00A754EE"/>
    <w:rsid w:val="00A75B7C"/>
    <w:rsid w:val="00A75E1C"/>
    <w:rsid w:val="00A75F27"/>
    <w:rsid w:val="00A761D4"/>
    <w:rsid w:val="00A764B7"/>
    <w:rsid w:val="00A76BD0"/>
    <w:rsid w:val="00A773F0"/>
    <w:rsid w:val="00A776B4"/>
    <w:rsid w:val="00A77816"/>
    <w:rsid w:val="00A77EC4"/>
    <w:rsid w:val="00A800E6"/>
    <w:rsid w:val="00A803EB"/>
    <w:rsid w:val="00A80633"/>
    <w:rsid w:val="00A807B8"/>
    <w:rsid w:val="00A811CB"/>
    <w:rsid w:val="00A812F6"/>
    <w:rsid w:val="00A81391"/>
    <w:rsid w:val="00A813B9"/>
    <w:rsid w:val="00A81635"/>
    <w:rsid w:val="00A81E1F"/>
    <w:rsid w:val="00A81F3B"/>
    <w:rsid w:val="00A82176"/>
    <w:rsid w:val="00A82369"/>
    <w:rsid w:val="00A824A5"/>
    <w:rsid w:val="00A82543"/>
    <w:rsid w:val="00A82925"/>
    <w:rsid w:val="00A82D75"/>
    <w:rsid w:val="00A8394A"/>
    <w:rsid w:val="00A83A16"/>
    <w:rsid w:val="00A83B47"/>
    <w:rsid w:val="00A84135"/>
    <w:rsid w:val="00A841EA"/>
    <w:rsid w:val="00A8445F"/>
    <w:rsid w:val="00A8458A"/>
    <w:rsid w:val="00A84E2C"/>
    <w:rsid w:val="00A8518D"/>
    <w:rsid w:val="00A852ED"/>
    <w:rsid w:val="00A8531C"/>
    <w:rsid w:val="00A85A2A"/>
    <w:rsid w:val="00A85A38"/>
    <w:rsid w:val="00A85D63"/>
    <w:rsid w:val="00A85F47"/>
    <w:rsid w:val="00A86AA7"/>
    <w:rsid w:val="00A8722C"/>
    <w:rsid w:val="00A8722D"/>
    <w:rsid w:val="00A87516"/>
    <w:rsid w:val="00A877A9"/>
    <w:rsid w:val="00A8798E"/>
    <w:rsid w:val="00A87C16"/>
    <w:rsid w:val="00A90485"/>
    <w:rsid w:val="00A90863"/>
    <w:rsid w:val="00A9121B"/>
    <w:rsid w:val="00A9181B"/>
    <w:rsid w:val="00A91A7C"/>
    <w:rsid w:val="00A91F23"/>
    <w:rsid w:val="00A920BE"/>
    <w:rsid w:val="00A920C7"/>
    <w:rsid w:val="00A92211"/>
    <w:rsid w:val="00A92550"/>
    <w:rsid w:val="00A92879"/>
    <w:rsid w:val="00A92970"/>
    <w:rsid w:val="00A92CCC"/>
    <w:rsid w:val="00A9398A"/>
    <w:rsid w:val="00A93D59"/>
    <w:rsid w:val="00A9420B"/>
    <w:rsid w:val="00A9486B"/>
    <w:rsid w:val="00A94CF4"/>
    <w:rsid w:val="00A94EC5"/>
    <w:rsid w:val="00A9544C"/>
    <w:rsid w:val="00A956A5"/>
    <w:rsid w:val="00A9594B"/>
    <w:rsid w:val="00A95A18"/>
    <w:rsid w:val="00A95AA9"/>
    <w:rsid w:val="00A95B7A"/>
    <w:rsid w:val="00A96092"/>
    <w:rsid w:val="00A96357"/>
    <w:rsid w:val="00A96918"/>
    <w:rsid w:val="00A97047"/>
    <w:rsid w:val="00A97883"/>
    <w:rsid w:val="00A979EE"/>
    <w:rsid w:val="00A97EE2"/>
    <w:rsid w:val="00AA010A"/>
    <w:rsid w:val="00AA0156"/>
    <w:rsid w:val="00AA016F"/>
    <w:rsid w:val="00AA05E2"/>
    <w:rsid w:val="00AA0AA5"/>
    <w:rsid w:val="00AA1D8A"/>
    <w:rsid w:val="00AA1ED6"/>
    <w:rsid w:val="00AA23DA"/>
    <w:rsid w:val="00AA26F5"/>
    <w:rsid w:val="00AA2B24"/>
    <w:rsid w:val="00AA2D9C"/>
    <w:rsid w:val="00AA3730"/>
    <w:rsid w:val="00AA3748"/>
    <w:rsid w:val="00AA3D72"/>
    <w:rsid w:val="00AA3ED6"/>
    <w:rsid w:val="00AA446F"/>
    <w:rsid w:val="00AA46A9"/>
    <w:rsid w:val="00AA47DB"/>
    <w:rsid w:val="00AA51D6"/>
    <w:rsid w:val="00AA548E"/>
    <w:rsid w:val="00AA5B74"/>
    <w:rsid w:val="00AA5D17"/>
    <w:rsid w:val="00AA5E25"/>
    <w:rsid w:val="00AA613E"/>
    <w:rsid w:val="00AA688A"/>
    <w:rsid w:val="00AA6CB4"/>
    <w:rsid w:val="00AA73A2"/>
    <w:rsid w:val="00AA74D7"/>
    <w:rsid w:val="00AA76CD"/>
    <w:rsid w:val="00AB0338"/>
    <w:rsid w:val="00AB04D2"/>
    <w:rsid w:val="00AB0BC8"/>
    <w:rsid w:val="00AB11CA"/>
    <w:rsid w:val="00AB1387"/>
    <w:rsid w:val="00AB14D9"/>
    <w:rsid w:val="00AB19C7"/>
    <w:rsid w:val="00AB1B76"/>
    <w:rsid w:val="00AB1C41"/>
    <w:rsid w:val="00AB2138"/>
    <w:rsid w:val="00AB21B8"/>
    <w:rsid w:val="00AB2373"/>
    <w:rsid w:val="00AB23CC"/>
    <w:rsid w:val="00AB24E0"/>
    <w:rsid w:val="00AB309C"/>
    <w:rsid w:val="00AB3137"/>
    <w:rsid w:val="00AB3282"/>
    <w:rsid w:val="00AB3815"/>
    <w:rsid w:val="00AB3B29"/>
    <w:rsid w:val="00AB4AB8"/>
    <w:rsid w:val="00AB4BAA"/>
    <w:rsid w:val="00AB5469"/>
    <w:rsid w:val="00AB655E"/>
    <w:rsid w:val="00AB693B"/>
    <w:rsid w:val="00AB6CBA"/>
    <w:rsid w:val="00AB6EAE"/>
    <w:rsid w:val="00AB7DA2"/>
    <w:rsid w:val="00AC007F"/>
    <w:rsid w:val="00AC02AC"/>
    <w:rsid w:val="00AC08B1"/>
    <w:rsid w:val="00AC0957"/>
    <w:rsid w:val="00AC0BC3"/>
    <w:rsid w:val="00AC0E47"/>
    <w:rsid w:val="00AC0FDE"/>
    <w:rsid w:val="00AC1162"/>
    <w:rsid w:val="00AC158C"/>
    <w:rsid w:val="00AC1913"/>
    <w:rsid w:val="00AC1AB7"/>
    <w:rsid w:val="00AC1D37"/>
    <w:rsid w:val="00AC1D55"/>
    <w:rsid w:val="00AC1DA3"/>
    <w:rsid w:val="00AC2ECD"/>
    <w:rsid w:val="00AC3119"/>
    <w:rsid w:val="00AC32AC"/>
    <w:rsid w:val="00AC38AE"/>
    <w:rsid w:val="00AC3A87"/>
    <w:rsid w:val="00AC3FEF"/>
    <w:rsid w:val="00AC46AE"/>
    <w:rsid w:val="00AC4745"/>
    <w:rsid w:val="00AC47D4"/>
    <w:rsid w:val="00AC49FB"/>
    <w:rsid w:val="00AC4DA1"/>
    <w:rsid w:val="00AC4F4E"/>
    <w:rsid w:val="00AC5199"/>
    <w:rsid w:val="00AC5569"/>
    <w:rsid w:val="00AC5A10"/>
    <w:rsid w:val="00AC5B90"/>
    <w:rsid w:val="00AC630A"/>
    <w:rsid w:val="00AC6962"/>
    <w:rsid w:val="00AC6ADD"/>
    <w:rsid w:val="00AC73E7"/>
    <w:rsid w:val="00AC76DF"/>
    <w:rsid w:val="00AC786A"/>
    <w:rsid w:val="00AC78AC"/>
    <w:rsid w:val="00AC7C12"/>
    <w:rsid w:val="00AC7D7F"/>
    <w:rsid w:val="00AC7F01"/>
    <w:rsid w:val="00AD0117"/>
    <w:rsid w:val="00AD0270"/>
    <w:rsid w:val="00AD0460"/>
    <w:rsid w:val="00AD048C"/>
    <w:rsid w:val="00AD04A4"/>
    <w:rsid w:val="00AD0AA3"/>
    <w:rsid w:val="00AD0B4E"/>
    <w:rsid w:val="00AD0E00"/>
    <w:rsid w:val="00AD1023"/>
    <w:rsid w:val="00AD129F"/>
    <w:rsid w:val="00AD17E6"/>
    <w:rsid w:val="00AD18A2"/>
    <w:rsid w:val="00AD198E"/>
    <w:rsid w:val="00AD19F9"/>
    <w:rsid w:val="00AD1BCB"/>
    <w:rsid w:val="00AD20C2"/>
    <w:rsid w:val="00AD2100"/>
    <w:rsid w:val="00AD2423"/>
    <w:rsid w:val="00AD28D4"/>
    <w:rsid w:val="00AD2B2E"/>
    <w:rsid w:val="00AD2C97"/>
    <w:rsid w:val="00AD33B9"/>
    <w:rsid w:val="00AD34ED"/>
    <w:rsid w:val="00AD3535"/>
    <w:rsid w:val="00AD3920"/>
    <w:rsid w:val="00AD3A89"/>
    <w:rsid w:val="00AD3DC4"/>
    <w:rsid w:val="00AD3F94"/>
    <w:rsid w:val="00AD400F"/>
    <w:rsid w:val="00AD4389"/>
    <w:rsid w:val="00AD4A1D"/>
    <w:rsid w:val="00AD4A5A"/>
    <w:rsid w:val="00AD4EAD"/>
    <w:rsid w:val="00AD5247"/>
    <w:rsid w:val="00AD5440"/>
    <w:rsid w:val="00AD5AEA"/>
    <w:rsid w:val="00AD5BB8"/>
    <w:rsid w:val="00AD5E4B"/>
    <w:rsid w:val="00AD5F33"/>
    <w:rsid w:val="00AD6059"/>
    <w:rsid w:val="00AD6857"/>
    <w:rsid w:val="00AD6B46"/>
    <w:rsid w:val="00AD7322"/>
    <w:rsid w:val="00AD748F"/>
    <w:rsid w:val="00AD789B"/>
    <w:rsid w:val="00AD7ABF"/>
    <w:rsid w:val="00AD7D2A"/>
    <w:rsid w:val="00AD7F4A"/>
    <w:rsid w:val="00AE01BF"/>
    <w:rsid w:val="00AE024A"/>
    <w:rsid w:val="00AE0416"/>
    <w:rsid w:val="00AE0455"/>
    <w:rsid w:val="00AE08C7"/>
    <w:rsid w:val="00AE094B"/>
    <w:rsid w:val="00AE0A60"/>
    <w:rsid w:val="00AE1402"/>
    <w:rsid w:val="00AE150B"/>
    <w:rsid w:val="00AE15CF"/>
    <w:rsid w:val="00AE1722"/>
    <w:rsid w:val="00AE19F1"/>
    <w:rsid w:val="00AE1C63"/>
    <w:rsid w:val="00AE206E"/>
    <w:rsid w:val="00AE2703"/>
    <w:rsid w:val="00AE276D"/>
    <w:rsid w:val="00AE27AC"/>
    <w:rsid w:val="00AE29D1"/>
    <w:rsid w:val="00AE2F5A"/>
    <w:rsid w:val="00AE30AB"/>
    <w:rsid w:val="00AE311E"/>
    <w:rsid w:val="00AE34E7"/>
    <w:rsid w:val="00AE360D"/>
    <w:rsid w:val="00AE3830"/>
    <w:rsid w:val="00AE39D2"/>
    <w:rsid w:val="00AE3D3C"/>
    <w:rsid w:val="00AE3FA0"/>
    <w:rsid w:val="00AE40E0"/>
    <w:rsid w:val="00AE42F2"/>
    <w:rsid w:val="00AE4368"/>
    <w:rsid w:val="00AE4DBA"/>
    <w:rsid w:val="00AE4E22"/>
    <w:rsid w:val="00AE4F07"/>
    <w:rsid w:val="00AE5247"/>
    <w:rsid w:val="00AE5783"/>
    <w:rsid w:val="00AE5E18"/>
    <w:rsid w:val="00AE60E4"/>
    <w:rsid w:val="00AE60F5"/>
    <w:rsid w:val="00AE6100"/>
    <w:rsid w:val="00AE6A26"/>
    <w:rsid w:val="00AE71F0"/>
    <w:rsid w:val="00AE7707"/>
    <w:rsid w:val="00AE79A2"/>
    <w:rsid w:val="00AE7D38"/>
    <w:rsid w:val="00AF094E"/>
    <w:rsid w:val="00AF0A1F"/>
    <w:rsid w:val="00AF1AF2"/>
    <w:rsid w:val="00AF1C5D"/>
    <w:rsid w:val="00AF1E22"/>
    <w:rsid w:val="00AF20DC"/>
    <w:rsid w:val="00AF261F"/>
    <w:rsid w:val="00AF271A"/>
    <w:rsid w:val="00AF2CE6"/>
    <w:rsid w:val="00AF3219"/>
    <w:rsid w:val="00AF3D81"/>
    <w:rsid w:val="00AF3E59"/>
    <w:rsid w:val="00AF42D7"/>
    <w:rsid w:val="00AF4686"/>
    <w:rsid w:val="00AF474B"/>
    <w:rsid w:val="00AF4AFF"/>
    <w:rsid w:val="00AF5C1C"/>
    <w:rsid w:val="00AF5C4E"/>
    <w:rsid w:val="00AF5D15"/>
    <w:rsid w:val="00AF5E17"/>
    <w:rsid w:val="00AF643F"/>
    <w:rsid w:val="00AF6613"/>
    <w:rsid w:val="00AF6DA0"/>
    <w:rsid w:val="00AF6DF6"/>
    <w:rsid w:val="00AF795D"/>
    <w:rsid w:val="00B006FE"/>
    <w:rsid w:val="00B007CB"/>
    <w:rsid w:val="00B00A65"/>
    <w:rsid w:val="00B00CB6"/>
    <w:rsid w:val="00B0156C"/>
    <w:rsid w:val="00B02067"/>
    <w:rsid w:val="00B0269D"/>
    <w:rsid w:val="00B0297B"/>
    <w:rsid w:val="00B02AA9"/>
    <w:rsid w:val="00B02CB3"/>
    <w:rsid w:val="00B02D93"/>
    <w:rsid w:val="00B02FA3"/>
    <w:rsid w:val="00B03281"/>
    <w:rsid w:val="00B0391C"/>
    <w:rsid w:val="00B03B1C"/>
    <w:rsid w:val="00B03E78"/>
    <w:rsid w:val="00B03F93"/>
    <w:rsid w:val="00B041FE"/>
    <w:rsid w:val="00B04B27"/>
    <w:rsid w:val="00B04C50"/>
    <w:rsid w:val="00B04F0D"/>
    <w:rsid w:val="00B05084"/>
    <w:rsid w:val="00B056EE"/>
    <w:rsid w:val="00B05771"/>
    <w:rsid w:val="00B060A9"/>
    <w:rsid w:val="00B0613F"/>
    <w:rsid w:val="00B06991"/>
    <w:rsid w:val="00B07116"/>
    <w:rsid w:val="00B101BF"/>
    <w:rsid w:val="00B102F3"/>
    <w:rsid w:val="00B103E2"/>
    <w:rsid w:val="00B10513"/>
    <w:rsid w:val="00B10EEB"/>
    <w:rsid w:val="00B10F14"/>
    <w:rsid w:val="00B11047"/>
    <w:rsid w:val="00B11356"/>
    <w:rsid w:val="00B11379"/>
    <w:rsid w:val="00B1153D"/>
    <w:rsid w:val="00B1177A"/>
    <w:rsid w:val="00B11D83"/>
    <w:rsid w:val="00B12260"/>
    <w:rsid w:val="00B12447"/>
    <w:rsid w:val="00B12ECB"/>
    <w:rsid w:val="00B132FF"/>
    <w:rsid w:val="00B13453"/>
    <w:rsid w:val="00B13B95"/>
    <w:rsid w:val="00B142AF"/>
    <w:rsid w:val="00B14381"/>
    <w:rsid w:val="00B143FA"/>
    <w:rsid w:val="00B146E4"/>
    <w:rsid w:val="00B14BB0"/>
    <w:rsid w:val="00B14C88"/>
    <w:rsid w:val="00B153CF"/>
    <w:rsid w:val="00B15781"/>
    <w:rsid w:val="00B157F9"/>
    <w:rsid w:val="00B159ED"/>
    <w:rsid w:val="00B15A59"/>
    <w:rsid w:val="00B1611F"/>
    <w:rsid w:val="00B1667D"/>
    <w:rsid w:val="00B168FB"/>
    <w:rsid w:val="00B169C0"/>
    <w:rsid w:val="00B17846"/>
    <w:rsid w:val="00B1797D"/>
    <w:rsid w:val="00B17CC1"/>
    <w:rsid w:val="00B17D61"/>
    <w:rsid w:val="00B200EB"/>
    <w:rsid w:val="00B20256"/>
    <w:rsid w:val="00B2031E"/>
    <w:rsid w:val="00B205C3"/>
    <w:rsid w:val="00B206FF"/>
    <w:rsid w:val="00B20CD3"/>
    <w:rsid w:val="00B20D09"/>
    <w:rsid w:val="00B20DD9"/>
    <w:rsid w:val="00B2172B"/>
    <w:rsid w:val="00B21D5E"/>
    <w:rsid w:val="00B21E00"/>
    <w:rsid w:val="00B221FA"/>
    <w:rsid w:val="00B223A0"/>
    <w:rsid w:val="00B224FD"/>
    <w:rsid w:val="00B22612"/>
    <w:rsid w:val="00B22634"/>
    <w:rsid w:val="00B2275C"/>
    <w:rsid w:val="00B231A3"/>
    <w:rsid w:val="00B231EC"/>
    <w:rsid w:val="00B23473"/>
    <w:rsid w:val="00B23755"/>
    <w:rsid w:val="00B238CB"/>
    <w:rsid w:val="00B23D38"/>
    <w:rsid w:val="00B2409E"/>
    <w:rsid w:val="00B242F2"/>
    <w:rsid w:val="00B24598"/>
    <w:rsid w:val="00B24ADC"/>
    <w:rsid w:val="00B24D34"/>
    <w:rsid w:val="00B24F01"/>
    <w:rsid w:val="00B25261"/>
    <w:rsid w:val="00B25A7A"/>
    <w:rsid w:val="00B25C41"/>
    <w:rsid w:val="00B263DB"/>
    <w:rsid w:val="00B26C1E"/>
    <w:rsid w:val="00B26E0C"/>
    <w:rsid w:val="00B2763F"/>
    <w:rsid w:val="00B2792E"/>
    <w:rsid w:val="00B27AAC"/>
    <w:rsid w:val="00B27EF6"/>
    <w:rsid w:val="00B30016"/>
    <w:rsid w:val="00B300D5"/>
    <w:rsid w:val="00B30309"/>
    <w:rsid w:val="00B30462"/>
    <w:rsid w:val="00B30887"/>
    <w:rsid w:val="00B30929"/>
    <w:rsid w:val="00B30D68"/>
    <w:rsid w:val="00B31179"/>
    <w:rsid w:val="00B318DF"/>
    <w:rsid w:val="00B31A5E"/>
    <w:rsid w:val="00B32210"/>
    <w:rsid w:val="00B322A9"/>
    <w:rsid w:val="00B3262E"/>
    <w:rsid w:val="00B32785"/>
    <w:rsid w:val="00B32898"/>
    <w:rsid w:val="00B32BC1"/>
    <w:rsid w:val="00B33035"/>
    <w:rsid w:val="00B33165"/>
    <w:rsid w:val="00B337BC"/>
    <w:rsid w:val="00B33850"/>
    <w:rsid w:val="00B338A4"/>
    <w:rsid w:val="00B3435D"/>
    <w:rsid w:val="00B34A46"/>
    <w:rsid w:val="00B3509E"/>
    <w:rsid w:val="00B3530E"/>
    <w:rsid w:val="00B355F6"/>
    <w:rsid w:val="00B35997"/>
    <w:rsid w:val="00B35999"/>
    <w:rsid w:val="00B35C5C"/>
    <w:rsid w:val="00B35CE8"/>
    <w:rsid w:val="00B36140"/>
    <w:rsid w:val="00B3635D"/>
    <w:rsid w:val="00B36747"/>
    <w:rsid w:val="00B36A23"/>
    <w:rsid w:val="00B36CF4"/>
    <w:rsid w:val="00B36E95"/>
    <w:rsid w:val="00B36F25"/>
    <w:rsid w:val="00B36F3A"/>
    <w:rsid w:val="00B36FC0"/>
    <w:rsid w:val="00B372AA"/>
    <w:rsid w:val="00B373A8"/>
    <w:rsid w:val="00B37519"/>
    <w:rsid w:val="00B375A3"/>
    <w:rsid w:val="00B4043C"/>
    <w:rsid w:val="00B40445"/>
    <w:rsid w:val="00B40B51"/>
    <w:rsid w:val="00B41888"/>
    <w:rsid w:val="00B419DB"/>
    <w:rsid w:val="00B41CE6"/>
    <w:rsid w:val="00B41EA4"/>
    <w:rsid w:val="00B4288A"/>
    <w:rsid w:val="00B42B50"/>
    <w:rsid w:val="00B4335F"/>
    <w:rsid w:val="00B44A42"/>
    <w:rsid w:val="00B44B37"/>
    <w:rsid w:val="00B44C83"/>
    <w:rsid w:val="00B44DD3"/>
    <w:rsid w:val="00B45A52"/>
    <w:rsid w:val="00B46175"/>
    <w:rsid w:val="00B462D7"/>
    <w:rsid w:val="00B46711"/>
    <w:rsid w:val="00B47551"/>
    <w:rsid w:val="00B477B8"/>
    <w:rsid w:val="00B47803"/>
    <w:rsid w:val="00B4791A"/>
    <w:rsid w:val="00B47C29"/>
    <w:rsid w:val="00B47CF4"/>
    <w:rsid w:val="00B47D21"/>
    <w:rsid w:val="00B50500"/>
    <w:rsid w:val="00B50916"/>
    <w:rsid w:val="00B51008"/>
    <w:rsid w:val="00B51031"/>
    <w:rsid w:val="00B512B7"/>
    <w:rsid w:val="00B51308"/>
    <w:rsid w:val="00B515EF"/>
    <w:rsid w:val="00B518B2"/>
    <w:rsid w:val="00B51A44"/>
    <w:rsid w:val="00B51C8F"/>
    <w:rsid w:val="00B51D73"/>
    <w:rsid w:val="00B51DE9"/>
    <w:rsid w:val="00B51E60"/>
    <w:rsid w:val="00B52318"/>
    <w:rsid w:val="00B523EE"/>
    <w:rsid w:val="00B5266E"/>
    <w:rsid w:val="00B5286A"/>
    <w:rsid w:val="00B53485"/>
    <w:rsid w:val="00B53646"/>
    <w:rsid w:val="00B53649"/>
    <w:rsid w:val="00B537CE"/>
    <w:rsid w:val="00B53A11"/>
    <w:rsid w:val="00B53E45"/>
    <w:rsid w:val="00B54858"/>
    <w:rsid w:val="00B54DAA"/>
    <w:rsid w:val="00B5618B"/>
    <w:rsid w:val="00B564F9"/>
    <w:rsid w:val="00B57004"/>
    <w:rsid w:val="00B57291"/>
    <w:rsid w:val="00B575E0"/>
    <w:rsid w:val="00B577EB"/>
    <w:rsid w:val="00B57A4E"/>
    <w:rsid w:val="00B57B83"/>
    <w:rsid w:val="00B57C94"/>
    <w:rsid w:val="00B57D38"/>
    <w:rsid w:val="00B57D49"/>
    <w:rsid w:val="00B57D76"/>
    <w:rsid w:val="00B57FF9"/>
    <w:rsid w:val="00B6005C"/>
    <w:rsid w:val="00B605CB"/>
    <w:rsid w:val="00B60BB3"/>
    <w:rsid w:val="00B61188"/>
    <w:rsid w:val="00B6154A"/>
    <w:rsid w:val="00B62BEF"/>
    <w:rsid w:val="00B63658"/>
    <w:rsid w:val="00B63794"/>
    <w:rsid w:val="00B637A8"/>
    <w:rsid w:val="00B63B96"/>
    <w:rsid w:val="00B63CEF"/>
    <w:rsid w:val="00B64357"/>
    <w:rsid w:val="00B64A5E"/>
    <w:rsid w:val="00B64B37"/>
    <w:rsid w:val="00B64D36"/>
    <w:rsid w:val="00B65053"/>
    <w:rsid w:val="00B66456"/>
    <w:rsid w:val="00B664AE"/>
    <w:rsid w:val="00B664BF"/>
    <w:rsid w:val="00B664C7"/>
    <w:rsid w:val="00B668A9"/>
    <w:rsid w:val="00B66DDE"/>
    <w:rsid w:val="00B66F4E"/>
    <w:rsid w:val="00B675A3"/>
    <w:rsid w:val="00B67AA8"/>
    <w:rsid w:val="00B67CEC"/>
    <w:rsid w:val="00B67FFD"/>
    <w:rsid w:val="00B7019D"/>
    <w:rsid w:val="00B70828"/>
    <w:rsid w:val="00B71750"/>
    <w:rsid w:val="00B71958"/>
    <w:rsid w:val="00B71EE5"/>
    <w:rsid w:val="00B721B8"/>
    <w:rsid w:val="00B72375"/>
    <w:rsid w:val="00B724D0"/>
    <w:rsid w:val="00B7285B"/>
    <w:rsid w:val="00B72868"/>
    <w:rsid w:val="00B72B95"/>
    <w:rsid w:val="00B72BCA"/>
    <w:rsid w:val="00B7331C"/>
    <w:rsid w:val="00B7354A"/>
    <w:rsid w:val="00B73583"/>
    <w:rsid w:val="00B739F6"/>
    <w:rsid w:val="00B743EE"/>
    <w:rsid w:val="00B74554"/>
    <w:rsid w:val="00B74875"/>
    <w:rsid w:val="00B755F7"/>
    <w:rsid w:val="00B75641"/>
    <w:rsid w:val="00B75B5D"/>
    <w:rsid w:val="00B75C63"/>
    <w:rsid w:val="00B75E3C"/>
    <w:rsid w:val="00B76A9F"/>
    <w:rsid w:val="00B76AD8"/>
    <w:rsid w:val="00B76D2A"/>
    <w:rsid w:val="00B76EBF"/>
    <w:rsid w:val="00B777F2"/>
    <w:rsid w:val="00B77FA2"/>
    <w:rsid w:val="00B77FFB"/>
    <w:rsid w:val="00B80055"/>
    <w:rsid w:val="00B80C4E"/>
    <w:rsid w:val="00B8154A"/>
    <w:rsid w:val="00B81901"/>
    <w:rsid w:val="00B81A7B"/>
    <w:rsid w:val="00B81AB8"/>
    <w:rsid w:val="00B81D10"/>
    <w:rsid w:val="00B81FF6"/>
    <w:rsid w:val="00B8209E"/>
    <w:rsid w:val="00B82546"/>
    <w:rsid w:val="00B82B19"/>
    <w:rsid w:val="00B8397C"/>
    <w:rsid w:val="00B840A4"/>
    <w:rsid w:val="00B84566"/>
    <w:rsid w:val="00B847B9"/>
    <w:rsid w:val="00B848FB"/>
    <w:rsid w:val="00B84C08"/>
    <w:rsid w:val="00B8519E"/>
    <w:rsid w:val="00B85203"/>
    <w:rsid w:val="00B852E5"/>
    <w:rsid w:val="00B85920"/>
    <w:rsid w:val="00B85DE5"/>
    <w:rsid w:val="00B85F55"/>
    <w:rsid w:val="00B85F9D"/>
    <w:rsid w:val="00B863E8"/>
    <w:rsid w:val="00B866B2"/>
    <w:rsid w:val="00B86B23"/>
    <w:rsid w:val="00B86D43"/>
    <w:rsid w:val="00B86D44"/>
    <w:rsid w:val="00B870C6"/>
    <w:rsid w:val="00B9021E"/>
    <w:rsid w:val="00B902C2"/>
    <w:rsid w:val="00B90317"/>
    <w:rsid w:val="00B909B5"/>
    <w:rsid w:val="00B90BFF"/>
    <w:rsid w:val="00B90F73"/>
    <w:rsid w:val="00B911CA"/>
    <w:rsid w:val="00B91449"/>
    <w:rsid w:val="00B915F9"/>
    <w:rsid w:val="00B91735"/>
    <w:rsid w:val="00B917F9"/>
    <w:rsid w:val="00B9191B"/>
    <w:rsid w:val="00B91B2E"/>
    <w:rsid w:val="00B92476"/>
    <w:rsid w:val="00B924AA"/>
    <w:rsid w:val="00B927AA"/>
    <w:rsid w:val="00B92CED"/>
    <w:rsid w:val="00B92FF8"/>
    <w:rsid w:val="00B93132"/>
    <w:rsid w:val="00B93454"/>
    <w:rsid w:val="00B9364C"/>
    <w:rsid w:val="00B93992"/>
    <w:rsid w:val="00B93A56"/>
    <w:rsid w:val="00B93B59"/>
    <w:rsid w:val="00B93CE3"/>
    <w:rsid w:val="00B93E70"/>
    <w:rsid w:val="00B94052"/>
    <w:rsid w:val="00B9406A"/>
    <w:rsid w:val="00B942AB"/>
    <w:rsid w:val="00B94676"/>
    <w:rsid w:val="00B94CF9"/>
    <w:rsid w:val="00B9572D"/>
    <w:rsid w:val="00B95811"/>
    <w:rsid w:val="00B95B28"/>
    <w:rsid w:val="00B95BB4"/>
    <w:rsid w:val="00B95DF2"/>
    <w:rsid w:val="00B95EE9"/>
    <w:rsid w:val="00B95EF6"/>
    <w:rsid w:val="00B95F54"/>
    <w:rsid w:val="00B964F9"/>
    <w:rsid w:val="00B966B3"/>
    <w:rsid w:val="00B966E1"/>
    <w:rsid w:val="00B96EC5"/>
    <w:rsid w:val="00B97BB4"/>
    <w:rsid w:val="00B97C21"/>
    <w:rsid w:val="00B97D91"/>
    <w:rsid w:val="00B97EC2"/>
    <w:rsid w:val="00B97F9A"/>
    <w:rsid w:val="00BA0325"/>
    <w:rsid w:val="00BA08A3"/>
    <w:rsid w:val="00BA0BB1"/>
    <w:rsid w:val="00BA0DF6"/>
    <w:rsid w:val="00BA1458"/>
    <w:rsid w:val="00BA17F9"/>
    <w:rsid w:val="00BA1C38"/>
    <w:rsid w:val="00BA1C7D"/>
    <w:rsid w:val="00BA1EFD"/>
    <w:rsid w:val="00BA2280"/>
    <w:rsid w:val="00BA27EA"/>
    <w:rsid w:val="00BA2821"/>
    <w:rsid w:val="00BA2A08"/>
    <w:rsid w:val="00BA3011"/>
    <w:rsid w:val="00BA3108"/>
    <w:rsid w:val="00BA33E1"/>
    <w:rsid w:val="00BA361F"/>
    <w:rsid w:val="00BA36E5"/>
    <w:rsid w:val="00BA3E05"/>
    <w:rsid w:val="00BA4CE6"/>
    <w:rsid w:val="00BA4E8B"/>
    <w:rsid w:val="00BA5484"/>
    <w:rsid w:val="00BA56D2"/>
    <w:rsid w:val="00BA5887"/>
    <w:rsid w:val="00BA58F5"/>
    <w:rsid w:val="00BA5F0C"/>
    <w:rsid w:val="00BA65E8"/>
    <w:rsid w:val="00BA6FC1"/>
    <w:rsid w:val="00BA70BB"/>
    <w:rsid w:val="00BA76E0"/>
    <w:rsid w:val="00BA782A"/>
    <w:rsid w:val="00BA7C4F"/>
    <w:rsid w:val="00BB083C"/>
    <w:rsid w:val="00BB0A24"/>
    <w:rsid w:val="00BB0A71"/>
    <w:rsid w:val="00BB0DE4"/>
    <w:rsid w:val="00BB159D"/>
    <w:rsid w:val="00BB1871"/>
    <w:rsid w:val="00BB1919"/>
    <w:rsid w:val="00BB19EE"/>
    <w:rsid w:val="00BB1B23"/>
    <w:rsid w:val="00BB2014"/>
    <w:rsid w:val="00BB21B4"/>
    <w:rsid w:val="00BB2863"/>
    <w:rsid w:val="00BB28DC"/>
    <w:rsid w:val="00BB2A25"/>
    <w:rsid w:val="00BB2B8E"/>
    <w:rsid w:val="00BB2BED"/>
    <w:rsid w:val="00BB30F3"/>
    <w:rsid w:val="00BB318F"/>
    <w:rsid w:val="00BB35D2"/>
    <w:rsid w:val="00BB39D5"/>
    <w:rsid w:val="00BB51F7"/>
    <w:rsid w:val="00BB56A9"/>
    <w:rsid w:val="00BB6BE1"/>
    <w:rsid w:val="00BB6E21"/>
    <w:rsid w:val="00BB703C"/>
    <w:rsid w:val="00BB776F"/>
    <w:rsid w:val="00BB7B0F"/>
    <w:rsid w:val="00BB7E3A"/>
    <w:rsid w:val="00BC024D"/>
    <w:rsid w:val="00BC08E8"/>
    <w:rsid w:val="00BC0979"/>
    <w:rsid w:val="00BC0BC7"/>
    <w:rsid w:val="00BC0CE6"/>
    <w:rsid w:val="00BC0E50"/>
    <w:rsid w:val="00BC0F31"/>
    <w:rsid w:val="00BC0F53"/>
    <w:rsid w:val="00BC0FC0"/>
    <w:rsid w:val="00BC0FDC"/>
    <w:rsid w:val="00BC1201"/>
    <w:rsid w:val="00BC1353"/>
    <w:rsid w:val="00BC14E7"/>
    <w:rsid w:val="00BC1A21"/>
    <w:rsid w:val="00BC1B66"/>
    <w:rsid w:val="00BC2294"/>
    <w:rsid w:val="00BC25EB"/>
    <w:rsid w:val="00BC27CF"/>
    <w:rsid w:val="00BC2BF0"/>
    <w:rsid w:val="00BC3164"/>
    <w:rsid w:val="00BC46B5"/>
    <w:rsid w:val="00BC4D2E"/>
    <w:rsid w:val="00BC4E54"/>
    <w:rsid w:val="00BC4F53"/>
    <w:rsid w:val="00BC50A3"/>
    <w:rsid w:val="00BC51F0"/>
    <w:rsid w:val="00BC5EDB"/>
    <w:rsid w:val="00BC6B9E"/>
    <w:rsid w:val="00BC6E35"/>
    <w:rsid w:val="00BC7028"/>
    <w:rsid w:val="00BC74D1"/>
    <w:rsid w:val="00BC770F"/>
    <w:rsid w:val="00BC7741"/>
    <w:rsid w:val="00BC78D3"/>
    <w:rsid w:val="00BC79FD"/>
    <w:rsid w:val="00BC7C7B"/>
    <w:rsid w:val="00BD0073"/>
    <w:rsid w:val="00BD040E"/>
    <w:rsid w:val="00BD052D"/>
    <w:rsid w:val="00BD0CD6"/>
    <w:rsid w:val="00BD0DA3"/>
    <w:rsid w:val="00BD1623"/>
    <w:rsid w:val="00BD29F7"/>
    <w:rsid w:val="00BD2A83"/>
    <w:rsid w:val="00BD2D47"/>
    <w:rsid w:val="00BD34AE"/>
    <w:rsid w:val="00BD35AF"/>
    <w:rsid w:val="00BD41C6"/>
    <w:rsid w:val="00BD43B9"/>
    <w:rsid w:val="00BD4447"/>
    <w:rsid w:val="00BD48AC"/>
    <w:rsid w:val="00BD4957"/>
    <w:rsid w:val="00BD4AE4"/>
    <w:rsid w:val="00BD55BA"/>
    <w:rsid w:val="00BD5762"/>
    <w:rsid w:val="00BD5996"/>
    <w:rsid w:val="00BD5D8A"/>
    <w:rsid w:val="00BD5F1A"/>
    <w:rsid w:val="00BD694A"/>
    <w:rsid w:val="00BD7162"/>
    <w:rsid w:val="00BD735A"/>
    <w:rsid w:val="00BD7BFC"/>
    <w:rsid w:val="00BD7DE3"/>
    <w:rsid w:val="00BE079A"/>
    <w:rsid w:val="00BE09C4"/>
    <w:rsid w:val="00BE0A88"/>
    <w:rsid w:val="00BE0E66"/>
    <w:rsid w:val="00BE10F4"/>
    <w:rsid w:val="00BE1133"/>
    <w:rsid w:val="00BE1234"/>
    <w:rsid w:val="00BE1583"/>
    <w:rsid w:val="00BE1C2E"/>
    <w:rsid w:val="00BE1C72"/>
    <w:rsid w:val="00BE1CAE"/>
    <w:rsid w:val="00BE1CD1"/>
    <w:rsid w:val="00BE1EE0"/>
    <w:rsid w:val="00BE1F05"/>
    <w:rsid w:val="00BE2142"/>
    <w:rsid w:val="00BE260D"/>
    <w:rsid w:val="00BE29A9"/>
    <w:rsid w:val="00BE2C76"/>
    <w:rsid w:val="00BE2FA6"/>
    <w:rsid w:val="00BE327F"/>
    <w:rsid w:val="00BE333F"/>
    <w:rsid w:val="00BE35D4"/>
    <w:rsid w:val="00BE4179"/>
    <w:rsid w:val="00BE4265"/>
    <w:rsid w:val="00BE4361"/>
    <w:rsid w:val="00BE43C2"/>
    <w:rsid w:val="00BE4823"/>
    <w:rsid w:val="00BE514C"/>
    <w:rsid w:val="00BE550C"/>
    <w:rsid w:val="00BE55AF"/>
    <w:rsid w:val="00BE5CFC"/>
    <w:rsid w:val="00BE5DE1"/>
    <w:rsid w:val="00BE6E72"/>
    <w:rsid w:val="00BE7406"/>
    <w:rsid w:val="00BE74A9"/>
    <w:rsid w:val="00BE7603"/>
    <w:rsid w:val="00BE77BF"/>
    <w:rsid w:val="00BE78D7"/>
    <w:rsid w:val="00BF1493"/>
    <w:rsid w:val="00BF15C8"/>
    <w:rsid w:val="00BF17FD"/>
    <w:rsid w:val="00BF192B"/>
    <w:rsid w:val="00BF1EDF"/>
    <w:rsid w:val="00BF264B"/>
    <w:rsid w:val="00BF27FD"/>
    <w:rsid w:val="00BF295E"/>
    <w:rsid w:val="00BF2D1C"/>
    <w:rsid w:val="00BF2D8C"/>
    <w:rsid w:val="00BF2E78"/>
    <w:rsid w:val="00BF2F09"/>
    <w:rsid w:val="00BF3279"/>
    <w:rsid w:val="00BF37B4"/>
    <w:rsid w:val="00BF3A0B"/>
    <w:rsid w:val="00BF3F37"/>
    <w:rsid w:val="00BF3FB3"/>
    <w:rsid w:val="00BF443D"/>
    <w:rsid w:val="00BF4578"/>
    <w:rsid w:val="00BF4AA0"/>
    <w:rsid w:val="00BF4BBF"/>
    <w:rsid w:val="00BF512B"/>
    <w:rsid w:val="00BF51F4"/>
    <w:rsid w:val="00BF58C1"/>
    <w:rsid w:val="00BF613F"/>
    <w:rsid w:val="00BF6454"/>
    <w:rsid w:val="00BF657B"/>
    <w:rsid w:val="00BF6EEA"/>
    <w:rsid w:val="00BF6FD7"/>
    <w:rsid w:val="00BF74C7"/>
    <w:rsid w:val="00C00090"/>
    <w:rsid w:val="00C0021A"/>
    <w:rsid w:val="00C007A6"/>
    <w:rsid w:val="00C00CCF"/>
    <w:rsid w:val="00C014D9"/>
    <w:rsid w:val="00C015F1"/>
    <w:rsid w:val="00C01A74"/>
    <w:rsid w:val="00C01F33"/>
    <w:rsid w:val="00C0200E"/>
    <w:rsid w:val="00C0209C"/>
    <w:rsid w:val="00C02309"/>
    <w:rsid w:val="00C026AD"/>
    <w:rsid w:val="00C02C00"/>
    <w:rsid w:val="00C02C87"/>
    <w:rsid w:val="00C02CC6"/>
    <w:rsid w:val="00C03045"/>
    <w:rsid w:val="00C03180"/>
    <w:rsid w:val="00C0342D"/>
    <w:rsid w:val="00C0352D"/>
    <w:rsid w:val="00C035C2"/>
    <w:rsid w:val="00C036B9"/>
    <w:rsid w:val="00C03B34"/>
    <w:rsid w:val="00C03D8F"/>
    <w:rsid w:val="00C03E9F"/>
    <w:rsid w:val="00C040F1"/>
    <w:rsid w:val="00C040F7"/>
    <w:rsid w:val="00C04198"/>
    <w:rsid w:val="00C044AB"/>
    <w:rsid w:val="00C047AE"/>
    <w:rsid w:val="00C04806"/>
    <w:rsid w:val="00C04C9F"/>
    <w:rsid w:val="00C0521D"/>
    <w:rsid w:val="00C05306"/>
    <w:rsid w:val="00C05458"/>
    <w:rsid w:val="00C05706"/>
    <w:rsid w:val="00C06071"/>
    <w:rsid w:val="00C06264"/>
    <w:rsid w:val="00C063D5"/>
    <w:rsid w:val="00C066F1"/>
    <w:rsid w:val="00C07377"/>
    <w:rsid w:val="00C073E0"/>
    <w:rsid w:val="00C0744C"/>
    <w:rsid w:val="00C0777B"/>
    <w:rsid w:val="00C07DC1"/>
    <w:rsid w:val="00C10478"/>
    <w:rsid w:val="00C105FE"/>
    <w:rsid w:val="00C10776"/>
    <w:rsid w:val="00C10777"/>
    <w:rsid w:val="00C107B0"/>
    <w:rsid w:val="00C109BC"/>
    <w:rsid w:val="00C10CF2"/>
    <w:rsid w:val="00C11103"/>
    <w:rsid w:val="00C11633"/>
    <w:rsid w:val="00C1182A"/>
    <w:rsid w:val="00C11E79"/>
    <w:rsid w:val="00C12107"/>
    <w:rsid w:val="00C124B6"/>
    <w:rsid w:val="00C12BDB"/>
    <w:rsid w:val="00C12C6D"/>
    <w:rsid w:val="00C13905"/>
    <w:rsid w:val="00C13962"/>
    <w:rsid w:val="00C13EEA"/>
    <w:rsid w:val="00C14011"/>
    <w:rsid w:val="00C144AB"/>
    <w:rsid w:val="00C14BBA"/>
    <w:rsid w:val="00C14D4B"/>
    <w:rsid w:val="00C14FE8"/>
    <w:rsid w:val="00C1529E"/>
    <w:rsid w:val="00C154BB"/>
    <w:rsid w:val="00C15D1A"/>
    <w:rsid w:val="00C1608A"/>
    <w:rsid w:val="00C16757"/>
    <w:rsid w:val="00C17316"/>
    <w:rsid w:val="00C17CAE"/>
    <w:rsid w:val="00C20508"/>
    <w:rsid w:val="00C208C7"/>
    <w:rsid w:val="00C20FB5"/>
    <w:rsid w:val="00C214E0"/>
    <w:rsid w:val="00C21AAA"/>
    <w:rsid w:val="00C21BCF"/>
    <w:rsid w:val="00C21EC0"/>
    <w:rsid w:val="00C2260F"/>
    <w:rsid w:val="00C226CD"/>
    <w:rsid w:val="00C22749"/>
    <w:rsid w:val="00C22A66"/>
    <w:rsid w:val="00C23215"/>
    <w:rsid w:val="00C23220"/>
    <w:rsid w:val="00C23EAD"/>
    <w:rsid w:val="00C247CB"/>
    <w:rsid w:val="00C24AA4"/>
    <w:rsid w:val="00C24D21"/>
    <w:rsid w:val="00C25194"/>
    <w:rsid w:val="00C26007"/>
    <w:rsid w:val="00C26113"/>
    <w:rsid w:val="00C2671D"/>
    <w:rsid w:val="00C269A2"/>
    <w:rsid w:val="00C27556"/>
    <w:rsid w:val="00C279B5"/>
    <w:rsid w:val="00C27C45"/>
    <w:rsid w:val="00C27F38"/>
    <w:rsid w:val="00C30D9E"/>
    <w:rsid w:val="00C31116"/>
    <w:rsid w:val="00C31324"/>
    <w:rsid w:val="00C3137E"/>
    <w:rsid w:val="00C3171B"/>
    <w:rsid w:val="00C31AD9"/>
    <w:rsid w:val="00C31BA5"/>
    <w:rsid w:val="00C31D4A"/>
    <w:rsid w:val="00C31D66"/>
    <w:rsid w:val="00C32FA7"/>
    <w:rsid w:val="00C331F5"/>
    <w:rsid w:val="00C33684"/>
    <w:rsid w:val="00C33E27"/>
    <w:rsid w:val="00C33FE6"/>
    <w:rsid w:val="00C3443D"/>
    <w:rsid w:val="00C34465"/>
    <w:rsid w:val="00C348D9"/>
    <w:rsid w:val="00C34C80"/>
    <w:rsid w:val="00C34D28"/>
    <w:rsid w:val="00C34D4F"/>
    <w:rsid w:val="00C34E2A"/>
    <w:rsid w:val="00C34EA1"/>
    <w:rsid w:val="00C35901"/>
    <w:rsid w:val="00C35A78"/>
    <w:rsid w:val="00C35AAF"/>
    <w:rsid w:val="00C35D19"/>
    <w:rsid w:val="00C35D71"/>
    <w:rsid w:val="00C36539"/>
    <w:rsid w:val="00C3675A"/>
    <w:rsid w:val="00C3719D"/>
    <w:rsid w:val="00C37521"/>
    <w:rsid w:val="00C375B4"/>
    <w:rsid w:val="00C37BA5"/>
    <w:rsid w:val="00C37BC7"/>
    <w:rsid w:val="00C37D90"/>
    <w:rsid w:val="00C4082F"/>
    <w:rsid w:val="00C40976"/>
    <w:rsid w:val="00C40ABF"/>
    <w:rsid w:val="00C40C05"/>
    <w:rsid w:val="00C40D23"/>
    <w:rsid w:val="00C41535"/>
    <w:rsid w:val="00C41603"/>
    <w:rsid w:val="00C41B43"/>
    <w:rsid w:val="00C41EB7"/>
    <w:rsid w:val="00C424F2"/>
    <w:rsid w:val="00C42D8C"/>
    <w:rsid w:val="00C43A6C"/>
    <w:rsid w:val="00C43FCC"/>
    <w:rsid w:val="00C44972"/>
    <w:rsid w:val="00C44F4B"/>
    <w:rsid w:val="00C45739"/>
    <w:rsid w:val="00C4582B"/>
    <w:rsid w:val="00C458FE"/>
    <w:rsid w:val="00C45BB5"/>
    <w:rsid w:val="00C45F08"/>
    <w:rsid w:val="00C46692"/>
    <w:rsid w:val="00C46B7B"/>
    <w:rsid w:val="00C47101"/>
    <w:rsid w:val="00C4714C"/>
    <w:rsid w:val="00C472A5"/>
    <w:rsid w:val="00C47482"/>
    <w:rsid w:val="00C476E4"/>
    <w:rsid w:val="00C47BE4"/>
    <w:rsid w:val="00C47CC3"/>
    <w:rsid w:val="00C500B5"/>
    <w:rsid w:val="00C5010D"/>
    <w:rsid w:val="00C50782"/>
    <w:rsid w:val="00C50867"/>
    <w:rsid w:val="00C5097D"/>
    <w:rsid w:val="00C50C5F"/>
    <w:rsid w:val="00C515C8"/>
    <w:rsid w:val="00C5269D"/>
    <w:rsid w:val="00C527E4"/>
    <w:rsid w:val="00C52B72"/>
    <w:rsid w:val="00C52C32"/>
    <w:rsid w:val="00C52DDA"/>
    <w:rsid w:val="00C532B2"/>
    <w:rsid w:val="00C535C2"/>
    <w:rsid w:val="00C537C2"/>
    <w:rsid w:val="00C53AD2"/>
    <w:rsid w:val="00C53FA7"/>
    <w:rsid w:val="00C543A1"/>
    <w:rsid w:val="00C543D4"/>
    <w:rsid w:val="00C54475"/>
    <w:rsid w:val="00C54995"/>
    <w:rsid w:val="00C54D41"/>
    <w:rsid w:val="00C54D88"/>
    <w:rsid w:val="00C54F1D"/>
    <w:rsid w:val="00C55464"/>
    <w:rsid w:val="00C5546F"/>
    <w:rsid w:val="00C55D30"/>
    <w:rsid w:val="00C55D80"/>
    <w:rsid w:val="00C55E1C"/>
    <w:rsid w:val="00C561E0"/>
    <w:rsid w:val="00C56E66"/>
    <w:rsid w:val="00C57073"/>
    <w:rsid w:val="00C5727F"/>
    <w:rsid w:val="00C57797"/>
    <w:rsid w:val="00C5797F"/>
    <w:rsid w:val="00C57E2F"/>
    <w:rsid w:val="00C604F5"/>
    <w:rsid w:val="00C60783"/>
    <w:rsid w:val="00C60EC4"/>
    <w:rsid w:val="00C611F0"/>
    <w:rsid w:val="00C6140E"/>
    <w:rsid w:val="00C61623"/>
    <w:rsid w:val="00C61F29"/>
    <w:rsid w:val="00C61F9A"/>
    <w:rsid w:val="00C62052"/>
    <w:rsid w:val="00C6223E"/>
    <w:rsid w:val="00C6265F"/>
    <w:rsid w:val="00C62910"/>
    <w:rsid w:val="00C62B74"/>
    <w:rsid w:val="00C63094"/>
    <w:rsid w:val="00C634E4"/>
    <w:rsid w:val="00C63540"/>
    <w:rsid w:val="00C6360A"/>
    <w:rsid w:val="00C63F84"/>
    <w:rsid w:val="00C645C6"/>
    <w:rsid w:val="00C645DB"/>
    <w:rsid w:val="00C64672"/>
    <w:rsid w:val="00C64872"/>
    <w:rsid w:val="00C64B51"/>
    <w:rsid w:val="00C654C6"/>
    <w:rsid w:val="00C65501"/>
    <w:rsid w:val="00C65560"/>
    <w:rsid w:val="00C65695"/>
    <w:rsid w:val="00C65746"/>
    <w:rsid w:val="00C65765"/>
    <w:rsid w:val="00C65AFC"/>
    <w:rsid w:val="00C65EBC"/>
    <w:rsid w:val="00C65EC6"/>
    <w:rsid w:val="00C65F0C"/>
    <w:rsid w:val="00C6611E"/>
    <w:rsid w:val="00C6622C"/>
    <w:rsid w:val="00C66472"/>
    <w:rsid w:val="00C6676E"/>
    <w:rsid w:val="00C668BD"/>
    <w:rsid w:val="00C668F7"/>
    <w:rsid w:val="00C6692D"/>
    <w:rsid w:val="00C66C33"/>
    <w:rsid w:val="00C66FCB"/>
    <w:rsid w:val="00C671CA"/>
    <w:rsid w:val="00C6755B"/>
    <w:rsid w:val="00C67873"/>
    <w:rsid w:val="00C67D98"/>
    <w:rsid w:val="00C70143"/>
    <w:rsid w:val="00C70342"/>
    <w:rsid w:val="00C704CA"/>
    <w:rsid w:val="00C70697"/>
    <w:rsid w:val="00C7070C"/>
    <w:rsid w:val="00C70A9D"/>
    <w:rsid w:val="00C70D2F"/>
    <w:rsid w:val="00C70E96"/>
    <w:rsid w:val="00C71095"/>
    <w:rsid w:val="00C728F3"/>
    <w:rsid w:val="00C72AF6"/>
    <w:rsid w:val="00C72EF4"/>
    <w:rsid w:val="00C72F4E"/>
    <w:rsid w:val="00C738C7"/>
    <w:rsid w:val="00C73B7A"/>
    <w:rsid w:val="00C73DC2"/>
    <w:rsid w:val="00C7412A"/>
    <w:rsid w:val="00C744F2"/>
    <w:rsid w:val="00C746E4"/>
    <w:rsid w:val="00C746EB"/>
    <w:rsid w:val="00C754E8"/>
    <w:rsid w:val="00C755E3"/>
    <w:rsid w:val="00C759C7"/>
    <w:rsid w:val="00C75AE2"/>
    <w:rsid w:val="00C75D2F"/>
    <w:rsid w:val="00C7652B"/>
    <w:rsid w:val="00C769CE"/>
    <w:rsid w:val="00C76A6A"/>
    <w:rsid w:val="00C76CDA"/>
    <w:rsid w:val="00C76D0F"/>
    <w:rsid w:val="00C76D90"/>
    <w:rsid w:val="00C76E3C"/>
    <w:rsid w:val="00C7752C"/>
    <w:rsid w:val="00C775F9"/>
    <w:rsid w:val="00C77624"/>
    <w:rsid w:val="00C77915"/>
    <w:rsid w:val="00C77BC4"/>
    <w:rsid w:val="00C77D93"/>
    <w:rsid w:val="00C80031"/>
    <w:rsid w:val="00C807D7"/>
    <w:rsid w:val="00C8085D"/>
    <w:rsid w:val="00C81568"/>
    <w:rsid w:val="00C8169F"/>
    <w:rsid w:val="00C81857"/>
    <w:rsid w:val="00C81FD0"/>
    <w:rsid w:val="00C82387"/>
    <w:rsid w:val="00C82773"/>
    <w:rsid w:val="00C828FA"/>
    <w:rsid w:val="00C82DFE"/>
    <w:rsid w:val="00C830E3"/>
    <w:rsid w:val="00C8310E"/>
    <w:rsid w:val="00C83A87"/>
    <w:rsid w:val="00C83B64"/>
    <w:rsid w:val="00C83F23"/>
    <w:rsid w:val="00C83FE9"/>
    <w:rsid w:val="00C841A6"/>
    <w:rsid w:val="00C8463A"/>
    <w:rsid w:val="00C84C4B"/>
    <w:rsid w:val="00C857B3"/>
    <w:rsid w:val="00C8591B"/>
    <w:rsid w:val="00C85DC0"/>
    <w:rsid w:val="00C860EE"/>
    <w:rsid w:val="00C8683F"/>
    <w:rsid w:val="00C86CFF"/>
    <w:rsid w:val="00C878D5"/>
    <w:rsid w:val="00C87AD6"/>
    <w:rsid w:val="00C87B8F"/>
    <w:rsid w:val="00C901C3"/>
    <w:rsid w:val="00C9027A"/>
    <w:rsid w:val="00C9068E"/>
    <w:rsid w:val="00C908DD"/>
    <w:rsid w:val="00C90B1C"/>
    <w:rsid w:val="00C91176"/>
    <w:rsid w:val="00C91970"/>
    <w:rsid w:val="00C91D3E"/>
    <w:rsid w:val="00C928A9"/>
    <w:rsid w:val="00C929F7"/>
    <w:rsid w:val="00C92AD8"/>
    <w:rsid w:val="00C92BF6"/>
    <w:rsid w:val="00C92DF0"/>
    <w:rsid w:val="00C932E2"/>
    <w:rsid w:val="00C93490"/>
    <w:rsid w:val="00C93BC6"/>
    <w:rsid w:val="00C93C4B"/>
    <w:rsid w:val="00C94083"/>
    <w:rsid w:val="00C944AB"/>
    <w:rsid w:val="00C9469F"/>
    <w:rsid w:val="00C94EF1"/>
    <w:rsid w:val="00C94FD3"/>
    <w:rsid w:val="00C9500D"/>
    <w:rsid w:val="00C953C6"/>
    <w:rsid w:val="00C956A1"/>
    <w:rsid w:val="00C95726"/>
    <w:rsid w:val="00C958BB"/>
    <w:rsid w:val="00C95B40"/>
    <w:rsid w:val="00C966F9"/>
    <w:rsid w:val="00C96B2C"/>
    <w:rsid w:val="00C96C39"/>
    <w:rsid w:val="00C97567"/>
    <w:rsid w:val="00C97A5F"/>
    <w:rsid w:val="00C97B4D"/>
    <w:rsid w:val="00C97C00"/>
    <w:rsid w:val="00C97CFF"/>
    <w:rsid w:val="00C97EA2"/>
    <w:rsid w:val="00CA0036"/>
    <w:rsid w:val="00CA0A65"/>
    <w:rsid w:val="00CA11CC"/>
    <w:rsid w:val="00CA17EF"/>
    <w:rsid w:val="00CA1803"/>
    <w:rsid w:val="00CA1ED8"/>
    <w:rsid w:val="00CA2793"/>
    <w:rsid w:val="00CA2CE3"/>
    <w:rsid w:val="00CA2F13"/>
    <w:rsid w:val="00CA31BA"/>
    <w:rsid w:val="00CA3869"/>
    <w:rsid w:val="00CA38D6"/>
    <w:rsid w:val="00CA39A2"/>
    <w:rsid w:val="00CA3A68"/>
    <w:rsid w:val="00CA3DFD"/>
    <w:rsid w:val="00CA3E2C"/>
    <w:rsid w:val="00CA3E47"/>
    <w:rsid w:val="00CA463A"/>
    <w:rsid w:val="00CA4E1A"/>
    <w:rsid w:val="00CA4F9C"/>
    <w:rsid w:val="00CA4F9F"/>
    <w:rsid w:val="00CA5287"/>
    <w:rsid w:val="00CA5787"/>
    <w:rsid w:val="00CA59E2"/>
    <w:rsid w:val="00CA5D20"/>
    <w:rsid w:val="00CA603E"/>
    <w:rsid w:val="00CA6781"/>
    <w:rsid w:val="00CA68EB"/>
    <w:rsid w:val="00CA6B5A"/>
    <w:rsid w:val="00CA706F"/>
    <w:rsid w:val="00CA7EE5"/>
    <w:rsid w:val="00CB00E6"/>
    <w:rsid w:val="00CB06FB"/>
    <w:rsid w:val="00CB0A60"/>
    <w:rsid w:val="00CB0F89"/>
    <w:rsid w:val="00CB162B"/>
    <w:rsid w:val="00CB1F63"/>
    <w:rsid w:val="00CB2067"/>
    <w:rsid w:val="00CB216E"/>
    <w:rsid w:val="00CB2A05"/>
    <w:rsid w:val="00CB370D"/>
    <w:rsid w:val="00CB37DE"/>
    <w:rsid w:val="00CB3AC7"/>
    <w:rsid w:val="00CB429B"/>
    <w:rsid w:val="00CB44B0"/>
    <w:rsid w:val="00CB4899"/>
    <w:rsid w:val="00CB4D5A"/>
    <w:rsid w:val="00CB4E54"/>
    <w:rsid w:val="00CB4EF3"/>
    <w:rsid w:val="00CB51E5"/>
    <w:rsid w:val="00CB5654"/>
    <w:rsid w:val="00CB5803"/>
    <w:rsid w:val="00CB5DC6"/>
    <w:rsid w:val="00CB5E51"/>
    <w:rsid w:val="00CB6005"/>
    <w:rsid w:val="00CB67A7"/>
    <w:rsid w:val="00CB6855"/>
    <w:rsid w:val="00CB6997"/>
    <w:rsid w:val="00CB79B1"/>
    <w:rsid w:val="00CC040E"/>
    <w:rsid w:val="00CC05E6"/>
    <w:rsid w:val="00CC08BB"/>
    <w:rsid w:val="00CC111F"/>
    <w:rsid w:val="00CC1E1C"/>
    <w:rsid w:val="00CC2626"/>
    <w:rsid w:val="00CC277C"/>
    <w:rsid w:val="00CC286A"/>
    <w:rsid w:val="00CC2884"/>
    <w:rsid w:val="00CC2A1D"/>
    <w:rsid w:val="00CC2A50"/>
    <w:rsid w:val="00CC2B93"/>
    <w:rsid w:val="00CC2BE6"/>
    <w:rsid w:val="00CC2D57"/>
    <w:rsid w:val="00CC2FD6"/>
    <w:rsid w:val="00CC3435"/>
    <w:rsid w:val="00CC3806"/>
    <w:rsid w:val="00CC3977"/>
    <w:rsid w:val="00CC3C5E"/>
    <w:rsid w:val="00CC3E12"/>
    <w:rsid w:val="00CC3EA0"/>
    <w:rsid w:val="00CC418E"/>
    <w:rsid w:val="00CC450E"/>
    <w:rsid w:val="00CC45B6"/>
    <w:rsid w:val="00CC45FE"/>
    <w:rsid w:val="00CC469C"/>
    <w:rsid w:val="00CC48B4"/>
    <w:rsid w:val="00CC4E43"/>
    <w:rsid w:val="00CC4EFA"/>
    <w:rsid w:val="00CC4F86"/>
    <w:rsid w:val="00CC51E4"/>
    <w:rsid w:val="00CC51F4"/>
    <w:rsid w:val="00CC5ADE"/>
    <w:rsid w:val="00CC5C3E"/>
    <w:rsid w:val="00CC5D4D"/>
    <w:rsid w:val="00CC5F98"/>
    <w:rsid w:val="00CC61FD"/>
    <w:rsid w:val="00CC66FA"/>
    <w:rsid w:val="00CC67A1"/>
    <w:rsid w:val="00CC697B"/>
    <w:rsid w:val="00CC6D52"/>
    <w:rsid w:val="00CC71A0"/>
    <w:rsid w:val="00CC765B"/>
    <w:rsid w:val="00CC77A2"/>
    <w:rsid w:val="00CC7B45"/>
    <w:rsid w:val="00CD082F"/>
    <w:rsid w:val="00CD0B1E"/>
    <w:rsid w:val="00CD0D82"/>
    <w:rsid w:val="00CD1188"/>
    <w:rsid w:val="00CD15BB"/>
    <w:rsid w:val="00CD24E6"/>
    <w:rsid w:val="00CD2ED1"/>
    <w:rsid w:val="00CD337B"/>
    <w:rsid w:val="00CD3533"/>
    <w:rsid w:val="00CD3770"/>
    <w:rsid w:val="00CD3C89"/>
    <w:rsid w:val="00CD40DC"/>
    <w:rsid w:val="00CD43FB"/>
    <w:rsid w:val="00CD4CD9"/>
    <w:rsid w:val="00CD6201"/>
    <w:rsid w:val="00CD63B2"/>
    <w:rsid w:val="00CD652C"/>
    <w:rsid w:val="00CD679F"/>
    <w:rsid w:val="00CD6B8F"/>
    <w:rsid w:val="00CD6BE9"/>
    <w:rsid w:val="00CD6CA5"/>
    <w:rsid w:val="00CD6FCC"/>
    <w:rsid w:val="00CD7570"/>
    <w:rsid w:val="00CD7B72"/>
    <w:rsid w:val="00CD7D75"/>
    <w:rsid w:val="00CE0666"/>
    <w:rsid w:val="00CE0744"/>
    <w:rsid w:val="00CE0C1A"/>
    <w:rsid w:val="00CE0D5D"/>
    <w:rsid w:val="00CE0F52"/>
    <w:rsid w:val="00CE1237"/>
    <w:rsid w:val="00CE1A49"/>
    <w:rsid w:val="00CE2321"/>
    <w:rsid w:val="00CE277C"/>
    <w:rsid w:val="00CE292F"/>
    <w:rsid w:val="00CE2A71"/>
    <w:rsid w:val="00CE2C47"/>
    <w:rsid w:val="00CE35FE"/>
    <w:rsid w:val="00CE3CAE"/>
    <w:rsid w:val="00CE3E31"/>
    <w:rsid w:val="00CE3FC4"/>
    <w:rsid w:val="00CE47A8"/>
    <w:rsid w:val="00CE4A12"/>
    <w:rsid w:val="00CE4ABC"/>
    <w:rsid w:val="00CE4B16"/>
    <w:rsid w:val="00CE4CF7"/>
    <w:rsid w:val="00CE5416"/>
    <w:rsid w:val="00CE5490"/>
    <w:rsid w:val="00CE5677"/>
    <w:rsid w:val="00CE56A9"/>
    <w:rsid w:val="00CE59DC"/>
    <w:rsid w:val="00CE5B18"/>
    <w:rsid w:val="00CE5E7C"/>
    <w:rsid w:val="00CE5EBF"/>
    <w:rsid w:val="00CE6861"/>
    <w:rsid w:val="00CE6B7E"/>
    <w:rsid w:val="00CE6DB8"/>
    <w:rsid w:val="00CE6F3E"/>
    <w:rsid w:val="00CE71F8"/>
    <w:rsid w:val="00CE7561"/>
    <w:rsid w:val="00CE75E3"/>
    <w:rsid w:val="00CE7C7E"/>
    <w:rsid w:val="00CF0338"/>
    <w:rsid w:val="00CF07BD"/>
    <w:rsid w:val="00CF0924"/>
    <w:rsid w:val="00CF0C35"/>
    <w:rsid w:val="00CF11F6"/>
    <w:rsid w:val="00CF1354"/>
    <w:rsid w:val="00CF1866"/>
    <w:rsid w:val="00CF3039"/>
    <w:rsid w:val="00CF3443"/>
    <w:rsid w:val="00CF3750"/>
    <w:rsid w:val="00CF38EF"/>
    <w:rsid w:val="00CF3B1F"/>
    <w:rsid w:val="00CF3BF6"/>
    <w:rsid w:val="00CF3C36"/>
    <w:rsid w:val="00CF4186"/>
    <w:rsid w:val="00CF4B78"/>
    <w:rsid w:val="00CF4DF0"/>
    <w:rsid w:val="00CF5117"/>
    <w:rsid w:val="00CF515E"/>
    <w:rsid w:val="00CF5672"/>
    <w:rsid w:val="00CF57A9"/>
    <w:rsid w:val="00CF5F41"/>
    <w:rsid w:val="00CF625B"/>
    <w:rsid w:val="00CF6712"/>
    <w:rsid w:val="00CF687E"/>
    <w:rsid w:val="00CF743E"/>
    <w:rsid w:val="00CF76A1"/>
    <w:rsid w:val="00CF771E"/>
    <w:rsid w:val="00D017F7"/>
    <w:rsid w:val="00D018A7"/>
    <w:rsid w:val="00D01A7D"/>
    <w:rsid w:val="00D01AC8"/>
    <w:rsid w:val="00D01D27"/>
    <w:rsid w:val="00D01DC2"/>
    <w:rsid w:val="00D01F01"/>
    <w:rsid w:val="00D026DC"/>
    <w:rsid w:val="00D0274A"/>
    <w:rsid w:val="00D02803"/>
    <w:rsid w:val="00D02895"/>
    <w:rsid w:val="00D02D33"/>
    <w:rsid w:val="00D02DAB"/>
    <w:rsid w:val="00D03394"/>
    <w:rsid w:val="00D03431"/>
    <w:rsid w:val="00D0349B"/>
    <w:rsid w:val="00D03500"/>
    <w:rsid w:val="00D03AE5"/>
    <w:rsid w:val="00D041E3"/>
    <w:rsid w:val="00D04864"/>
    <w:rsid w:val="00D04D10"/>
    <w:rsid w:val="00D04EAA"/>
    <w:rsid w:val="00D0531A"/>
    <w:rsid w:val="00D058BC"/>
    <w:rsid w:val="00D05A48"/>
    <w:rsid w:val="00D060A1"/>
    <w:rsid w:val="00D060FC"/>
    <w:rsid w:val="00D0634C"/>
    <w:rsid w:val="00D063F1"/>
    <w:rsid w:val="00D06440"/>
    <w:rsid w:val="00D066CE"/>
    <w:rsid w:val="00D06769"/>
    <w:rsid w:val="00D06D04"/>
    <w:rsid w:val="00D07111"/>
    <w:rsid w:val="00D073AA"/>
    <w:rsid w:val="00D07567"/>
    <w:rsid w:val="00D079EC"/>
    <w:rsid w:val="00D07C8C"/>
    <w:rsid w:val="00D07F81"/>
    <w:rsid w:val="00D10249"/>
    <w:rsid w:val="00D10659"/>
    <w:rsid w:val="00D107EE"/>
    <w:rsid w:val="00D10A9F"/>
    <w:rsid w:val="00D1149D"/>
    <w:rsid w:val="00D115C3"/>
    <w:rsid w:val="00D11897"/>
    <w:rsid w:val="00D11A22"/>
    <w:rsid w:val="00D120C4"/>
    <w:rsid w:val="00D121BA"/>
    <w:rsid w:val="00D1269E"/>
    <w:rsid w:val="00D1276E"/>
    <w:rsid w:val="00D128A7"/>
    <w:rsid w:val="00D12C15"/>
    <w:rsid w:val="00D12F91"/>
    <w:rsid w:val="00D13135"/>
    <w:rsid w:val="00D136C1"/>
    <w:rsid w:val="00D13864"/>
    <w:rsid w:val="00D13E46"/>
    <w:rsid w:val="00D13E4E"/>
    <w:rsid w:val="00D1413F"/>
    <w:rsid w:val="00D14227"/>
    <w:rsid w:val="00D143FA"/>
    <w:rsid w:val="00D14672"/>
    <w:rsid w:val="00D14973"/>
    <w:rsid w:val="00D149FA"/>
    <w:rsid w:val="00D14B84"/>
    <w:rsid w:val="00D14DCC"/>
    <w:rsid w:val="00D14E15"/>
    <w:rsid w:val="00D14F42"/>
    <w:rsid w:val="00D152AA"/>
    <w:rsid w:val="00D156AF"/>
    <w:rsid w:val="00D15D68"/>
    <w:rsid w:val="00D16209"/>
    <w:rsid w:val="00D16579"/>
    <w:rsid w:val="00D16B9D"/>
    <w:rsid w:val="00D17443"/>
    <w:rsid w:val="00D17C28"/>
    <w:rsid w:val="00D203EC"/>
    <w:rsid w:val="00D20A27"/>
    <w:rsid w:val="00D20C89"/>
    <w:rsid w:val="00D20F45"/>
    <w:rsid w:val="00D212E2"/>
    <w:rsid w:val="00D21443"/>
    <w:rsid w:val="00D21633"/>
    <w:rsid w:val="00D22299"/>
    <w:rsid w:val="00D234F2"/>
    <w:rsid w:val="00D235FD"/>
    <w:rsid w:val="00D238AC"/>
    <w:rsid w:val="00D239A7"/>
    <w:rsid w:val="00D23D7F"/>
    <w:rsid w:val="00D23F47"/>
    <w:rsid w:val="00D23FEE"/>
    <w:rsid w:val="00D24400"/>
    <w:rsid w:val="00D246BD"/>
    <w:rsid w:val="00D2473D"/>
    <w:rsid w:val="00D248DC"/>
    <w:rsid w:val="00D24B5D"/>
    <w:rsid w:val="00D25297"/>
    <w:rsid w:val="00D2560A"/>
    <w:rsid w:val="00D25617"/>
    <w:rsid w:val="00D25F93"/>
    <w:rsid w:val="00D26B54"/>
    <w:rsid w:val="00D26C60"/>
    <w:rsid w:val="00D26F4D"/>
    <w:rsid w:val="00D26FB4"/>
    <w:rsid w:val="00D27938"/>
    <w:rsid w:val="00D279F5"/>
    <w:rsid w:val="00D27BE2"/>
    <w:rsid w:val="00D27DA6"/>
    <w:rsid w:val="00D27DB5"/>
    <w:rsid w:val="00D30B4F"/>
    <w:rsid w:val="00D30D0D"/>
    <w:rsid w:val="00D310DF"/>
    <w:rsid w:val="00D3122B"/>
    <w:rsid w:val="00D312CC"/>
    <w:rsid w:val="00D31732"/>
    <w:rsid w:val="00D31EAE"/>
    <w:rsid w:val="00D32001"/>
    <w:rsid w:val="00D32390"/>
    <w:rsid w:val="00D324BC"/>
    <w:rsid w:val="00D3278E"/>
    <w:rsid w:val="00D32F1F"/>
    <w:rsid w:val="00D33730"/>
    <w:rsid w:val="00D341A0"/>
    <w:rsid w:val="00D3467D"/>
    <w:rsid w:val="00D351CE"/>
    <w:rsid w:val="00D352F6"/>
    <w:rsid w:val="00D35913"/>
    <w:rsid w:val="00D36183"/>
    <w:rsid w:val="00D36940"/>
    <w:rsid w:val="00D36E71"/>
    <w:rsid w:val="00D37053"/>
    <w:rsid w:val="00D37607"/>
    <w:rsid w:val="00D3771F"/>
    <w:rsid w:val="00D37D87"/>
    <w:rsid w:val="00D40629"/>
    <w:rsid w:val="00D40830"/>
    <w:rsid w:val="00D40A76"/>
    <w:rsid w:val="00D40B33"/>
    <w:rsid w:val="00D4102D"/>
    <w:rsid w:val="00D41565"/>
    <w:rsid w:val="00D417B1"/>
    <w:rsid w:val="00D41A3F"/>
    <w:rsid w:val="00D42003"/>
    <w:rsid w:val="00D422A2"/>
    <w:rsid w:val="00D42335"/>
    <w:rsid w:val="00D42924"/>
    <w:rsid w:val="00D4318F"/>
    <w:rsid w:val="00D4329B"/>
    <w:rsid w:val="00D4343E"/>
    <w:rsid w:val="00D434F3"/>
    <w:rsid w:val="00D438BF"/>
    <w:rsid w:val="00D43C3A"/>
    <w:rsid w:val="00D44006"/>
    <w:rsid w:val="00D440F8"/>
    <w:rsid w:val="00D4483D"/>
    <w:rsid w:val="00D44DF1"/>
    <w:rsid w:val="00D4526B"/>
    <w:rsid w:val="00D45C73"/>
    <w:rsid w:val="00D45EDA"/>
    <w:rsid w:val="00D466C9"/>
    <w:rsid w:val="00D47486"/>
    <w:rsid w:val="00D475A9"/>
    <w:rsid w:val="00D476D3"/>
    <w:rsid w:val="00D47B16"/>
    <w:rsid w:val="00D47B6E"/>
    <w:rsid w:val="00D47DFC"/>
    <w:rsid w:val="00D5019F"/>
    <w:rsid w:val="00D50355"/>
    <w:rsid w:val="00D50B5C"/>
    <w:rsid w:val="00D50E90"/>
    <w:rsid w:val="00D5140F"/>
    <w:rsid w:val="00D51737"/>
    <w:rsid w:val="00D5198F"/>
    <w:rsid w:val="00D51EA6"/>
    <w:rsid w:val="00D51EF8"/>
    <w:rsid w:val="00D52010"/>
    <w:rsid w:val="00D52236"/>
    <w:rsid w:val="00D5264F"/>
    <w:rsid w:val="00D5274F"/>
    <w:rsid w:val="00D53014"/>
    <w:rsid w:val="00D53225"/>
    <w:rsid w:val="00D532C3"/>
    <w:rsid w:val="00D53494"/>
    <w:rsid w:val="00D53636"/>
    <w:rsid w:val="00D5365C"/>
    <w:rsid w:val="00D536F3"/>
    <w:rsid w:val="00D53AA2"/>
    <w:rsid w:val="00D53E9B"/>
    <w:rsid w:val="00D53EA6"/>
    <w:rsid w:val="00D541A0"/>
    <w:rsid w:val="00D5425F"/>
    <w:rsid w:val="00D54352"/>
    <w:rsid w:val="00D546FF"/>
    <w:rsid w:val="00D54746"/>
    <w:rsid w:val="00D54D36"/>
    <w:rsid w:val="00D54E18"/>
    <w:rsid w:val="00D54E3E"/>
    <w:rsid w:val="00D55085"/>
    <w:rsid w:val="00D551ED"/>
    <w:rsid w:val="00D55473"/>
    <w:rsid w:val="00D55AD5"/>
    <w:rsid w:val="00D55C4A"/>
    <w:rsid w:val="00D55DC1"/>
    <w:rsid w:val="00D55EBD"/>
    <w:rsid w:val="00D56353"/>
    <w:rsid w:val="00D56A98"/>
    <w:rsid w:val="00D56DD4"/>
    <w:rsid w:val="00D57204"/>
    <w:rsid w:val="00D574B0"/>
    <w:rsid w:val="00D5757C"/>
    <w:rsid w:val="00D576A5"/>
    <w:rsid w:val="00D576CA"/>
    <w:rsid w:val="00D5778D"/>
    <w:rsid w:val="00D578D9"/>
    <w:rsid w:val="00D57D8E"/>
    <w:rsid w:val="00D57F22"/>
    <w:rsid w:val="00D57FA3"/>
    <w:rsid w:val="00D605C3"/>
    <w:rsid w:val="00D6110E"/>
    <w:rsid w:val="00D6118D"/>
    <w:rsid w:val="00D61AF5"/>
    <w:rsid w:val="00D61E32"/>
    <w:rsid w:val="00D62095"/>
    <w:rsid w:val="00D6230F"/>
    <w:rsid w:val="00D62C4D"/>
    <w:rsid w:val="00D63582"/>
    <w:rsid w:val="00D63997"/>
    <w:rsid w:val="00D63AFC"/>
    <w:rsid w:val="00D63D1A"/>
    <w:rsid w:val="00D63FB1"/>
    <w:rsid w:val="00D64B69"/>
    <w:rsid w:val="00D652B5"/>
    <w:rsid w:val="00D657F0"/>
    <w:rsid w:val="00D657F4"/>
    <w:rsid w:val="00D658C9"/>
    <w:rsid w:val="00D65966"/>
    <w:rsid w:val="00D65AEA"/>
    <w:rsid w:val="00D65C07"/>
    <w:rsid w:val="00D65C24"/>
    <w:rsid w:val="00D6611B"/>
    <w:rsid w:val="00D66499"/>
    <w:rsid w:val="00D665F9"/>
    <w:rsid w:val="00D66B24"/>
    <w:rsid w:val="00D6722F"/>
    <w:rsid w:val="00D67AB9"/>
    <w:rsid w:val="00D67E16"/>
    <w:rsid w:val="00D7039F"/>
    <w:rsid w:val="00D7050C"/>
    <w:rsid w:val="00D706E1"/>
    <w:rsid w:val="00D708B0"/>
    <w:rsid w:val="00D70947"/>
    <w:rsid w:val="00D7130D"/>
    <w:rsid w:val="00D713FD"/>
    <w:rsid w:val="00D7149A"/>
    <w:rsid w:val="00D71C2E"/>
    <w:rsid w:val="00D72120"/>
    <w:rsid w:val="00D721C5"/>
    <w:rsid w:val="00D722DE"/>
    <w:rsid w:val="00D729FE"/>
    <w:rsid w:val="00D73397"/>
    <w:rsid w:val="00D733FA"/>
    <w:rsid w:val="00D73412"/>
    <w:rsid w:val="00D7389E"/>
    <w:rsid w:val="00D74C2F"/>
    <w:rsid w:val="00D753C0"/>
    <w:rsid w:val="00D75503"/>
    <w:rsid w:val="00D75620"/>
    <w:rsid w:val="00D75632"/>
    <w:rsid w:val="00D75BA0"/>
    <w:rsid w:val="00D767B1"/>
    <w:rsid w:val="00D76A8B"/>
    <w:rsid w:val="00D7705F"/>
    <w:rsid w:val="00D7735C"/>
    <w:rsid w:val="00D77633"/>
    <w:rsid w:val="00D77B1D"/>
    <w:rsid w:val="00D77D05"/>
    <w:rsid w:val="00D800BC"/>
    <w:rsid w:val="00D8021F"/>
    <w:rsid w:val="00D80383"/>
    <w:rsid w:val="00D8084C"/>
    <w:rsid w:val="00D80BDA"/>
    <w:rsid w:val="00D81017"/>
    <w:rsid w:val="00D810AA"/>
    <w:rsid w:val="00D81498"/>
    <w:rsid w:val="00D8178B"/>
    <w:rsid w:val="00D818CC"/>
    <w:rsid w:val="00D81E5F"/>
    <w:rsid w:val="00D823A2"/>
    <w:rsid w:val="00D823C6"/>
    <w:rsid w:val="00D82D76"/>
    <w:rsid w:val="00D83480"/>
    <w:rsid w:val="00D83497"/>
    <w:rsid w:val="00D839A2"/>
    <w:rsid w:val="00D83A5F"/>
    <w:rsid w:val="00D83EB7"/>
    <w:rsid w:val="00D83F66"/>
    <w:rsid w:val="00D8413F"/>
    <w:rsid w:val="00D8492F"/>
    <w:rsid w:val="00D84E2F"/>
    <w:rsid w:val="00D85159"/>
    <w:rsid w:val="00D8542D"/>
    <w:rsid w:val="00D85917"/>
    <w:rsid w:val="00D85A80"/>
    <w:rsid w:val="00D85D70"/>
    <w:rsid w:val="00D8637F"/>
    <w:rsid w:val="00D8684A"/>
    <w:rsid w:val="00D871CE"/>
    <w:rsid w:val="00D87270"/>
    <w:rsid w:val="00D875CC"/>
    <w:rsid w:val="00D87D73"/>
    <w:rsid w:val="00D90375"/>
    <w:rsid w:val="00D90396"/>
    <w:rsid w:val="00D9094F"/>
    <w:rsid w:val="00D90DA9"/>
    <w:rsid w:val="00D91078"/>
    <w:rsid w:val="00D911CB"/>
    <w:rsid w:val="00D9127D"/>
    <w:rsid w:val="00D91733"/>
    <w:rsid w:val="00D9183F"/>
    <w:rsid w:val="00D9196D"/>
    <w:rsid w:val="00D92036"/>
    <w:rsid w:val="00D92982"/>
    <w:rsid w:val="00D92C47"/>
    <w:rsid w:val="00D93355"/>
    <w:rsid w:val="00D9383B"/>
    <w:rsid w:val="00D9396B"/>
    <w:rsid w:val="00D944C5"/>
    <w:rsid w:val="00D9482F"/>
    <w:rsid w:val="00D94B5F"/>
    <w:rsid w:val="00D9537D"/>
    <w:rsid w:val="00D957DD"/>
    <w:rsid w:val="00D95839"/>
    <w:rsid w:val="00D95A1E"/>
    <w:rsid w:val="00D9613D"/>
    <w:rsid w:val="00D961CD"/>
    <w:rsid w:val="00D9704D"/>
    <w:rsid w:val="00D9739D"/>
    <w:rsid w:val="00D9775D"/>
    <w:rsid w:val="00D977E9"/>
    <w:rsid w:val="00D97A20"/>
    <w:rsid w:val="00D97B8A"/>
    <w:rsid w:val="00DA1292"/>
    <w:rsid w:val="00DA18A0"/>
    <w:rsid w:val="00DA1CE7"/>
    <w:rsid w:val="00DA1DF2"/>
    <w:rsid w:val="00DA1E71"/>
    <w:rsid w:val="00DA2891"/>
    <w:rsid w:val="00DA2A4E"/>
    <w:rsid w:val="00DA2D31"/>
    <w:rsid w:val="00DA305E"/>
    <w:rsid w:val="00DA381D"/>
    <w:rsid w:val="00DA3AC0"/>
    <w:rsid w:val="00DA3DF8"/>
    <w:rsid w:val="00DA3E82"/>
    <w:rsid w:val="00DA4769"/>
    <w:rsid w:val="00DA4A9B"/>
    <w:rsid w:val="00DA4E27"/>
    <w:rsid w:val="00DA53E7"/>
    <w:rsid w:val="00DA5417"/>
    <w:rsid w:val="00DA56E8"/>
    <w:rsid w:val="00DA5B30"/>
    <w:rsid w:val="00DA5DEF"/>
    <w:rsid w:val="00DA6066"/>
    <w:rsid w:val="00DA64C6"/>
    <w:rsid w:val="00DA6863"/>
    <w:rsid w:val="00DA6990"/>
    <w:rsid w:val="00DA70FE"/>
    <w:rsid w:val="00DA716E"/>
    <w:rsid w:val="00DB0292"/>
    <w:rsid w:val="00DB0653"/>
    <w:rsid w:val="00DB17F3"/>
    <w:rsid w:val="00DB19A3"/>
    <w:rsid w:val="00DB23DE"/>
    <w:rsid w:val="00DB2705"/>
    <w:rsid w:val="00DB27F9"/>
    <w:rsid w:val="00DB2926"/>
    <w:rsid w:val="00DB2DF7"/>
    <w:rsid w:val="00DB319F"/>
    <w:rsid w:val="00DB325C"/>
    <w:rsid w:val="00DB3293"/>
    <w:rsid w:val="00DB377D"/>
    <w:rsid w:val="00DB4436"/>
    <w:rsid w:val="00DB4579"/>
    <w:rsid w:val="00DB4660"/>
    <w:rsid w:val="00DB46B2"/>
    <w:rsid w:val="00DB4CDE"/>
    <w:rsid w:val="00DB50C5"/>
    <w:rsid w:val="00DB50E4"/>
    <w:rsid w:val="00DB5238"/>
    <w:rsid w:val="00DB55A1"/>
    <w:rsid w:val="00DB58B9"/>
    <w:rsid w:val="00DB59AD"/>
    <w:rsid w:val="00DB6054"/>
    <w:rsid w:val="00DB6479"/>
    <w:rsid w:val="00DB6E10"/>
    <w:rsid w:val="00DB6E3C"/>
    <w:rsid w:val="00DB6FD5"/>
    <w:rsid w:val="00DB77A2"/>
    <w:rsid w:val="00DB7E2D"/>
    <w:rsid w:val="00DC04D5"/>
    <w:rsid w:val="00DC0929"/>
    <w:rsid w:val="00DC0BB6"/>
    <w:rsid w:val="00DC0FA8"/>
    <w:rsid w:val="00DC0FB0"/>
    <w:rsid w:val="00DC112E"/>
    <w:rsid w:val="00DC1225"/>
    <w:rsid w:val="00DC1234"/>
    <w:rsid w:val="00DC1CDF"/>
    <w:rsid w:val="00DC2748"/>
    <w:rsid w:val="00DC2D36"/>
    <w:rsid w:val="00DC3475"/>
    <w:rsid w:val="00DC34D3"/>
    <w:rsid w:val="00DC361A"/>
    <w:rsid w:val="00DC38B2"/>
    <w:rsid w:val="00DC3D86"/>
    <w:rsid w:val="00DC4525"/>
    <w:rsid w:val="00DC45B2"/>
    <w:rsid w:val="00DC4F13"/>
    <w:rsid w:val="00DC53EF"/>
    <w:rsid w:val="00DC5E99"/>
    <w:rsid w:val="00DC5FB3"/>
    <w:rsid w:val="00DC6080"/>
    <w:rsid w:val="00DC6129"/>
    <w:rsid w:val="00DC631A"/>
    <w:rsid w:val="00DC6CAA"/>
    <w:rsid w:val="00DC6DC7"/>
    <w:rsid w:val="00DC739A"/>
    <w:rsid w:val="00DC7746"/>
    <w:rsid w:val="00DC7BAB"/>
    <w:rsid w:val="00DD017F"/>
    <w:rsid w:val="00DD05AC"/>
    <w:rsid w:val="00DD0964"/>
    <w:rsid w:val="00DD126B"/>
    <w:rsid w:val="00DD1AE7"/>
    <w:rsid w:val="00DD1B70"/>
    <w:rsid w:val="00DD1B79"/>
    <w:rsid w:val="00DD1D60"/>
    <w:rsid w:val="00DD2CE7"/>
    <w:rsid w:val="00DD2E87"/>
    <w:rsid w:val="00DD30F5"/>
    <w:rsid w:val="00DD3166"/>
    <w:rsid w:val="00DD3552"/>
    <w:rsid w:val="00DD3587"/>
    <w:rsid w:val="00DD3666"/>
    <w:rsid w:val="00DD3705"/>
    <w:rsid w:val="00DD38E4"/>
    <w:rsid w:val="00DD39AD"/>
    <w:rsid w:val="00DD3A6E"/>
    <w:rsid w:val="00DD3AEF"/>
    <w:rsid w:val="00DD3B09"/>
    <w:rsid w:val="00DD4B4B"/>
    <w:rsid w:val="00DD5A66"/>
    <w:rsid w:val="00DD5E45"/>
    <w:rsid w:val="00DD6064"/>
    <w:rsid w:val="00DD62E8"/>
    <w:rsid w:val="00DD67CB"/>
    <w:rsid w:val="00DD698D"/>
    <w:rsid w:val="00DD72E3"/>
    <w:rsid w:val="00DD751D"/>
    <w:rsid w:val="00DD7666"/>
    <w:rsid w:val="00DD781B"/>
    <w:rsid w:val="00DD7E75"/>
    <w:rsid w:val="00DE01DE"/>
    <w:rsid w:val="00DE0A4B"/>
    <w:rsid w:val="00DE0F34"/>
    <w:rsid w:val="00DE110B"/>
    <w:rsid w:val="00DE1133"/>
    <w:rsid w:val="00DE11C9"/>
    <w:rsid w:val="00DE11E5"/>
    <w:rsid w:val="00DE17FF"/>
    <w:rsid w:val="00DE1ABE"/>
    <w:rsid w:val="00DE1E23"/>
    <w:rsid w:val="00DE1E69"/>
    <w:rsid w:val="00DE1F4C"/>
    <w:rsid w:val="00DE23DC"/>
    <w:rsid w:val="00DE24CA"/>
    <w:rsid w:val="00DE25DA"/>
    <w:rsid w:val="00DE33C6"/>
    <w:rsid w:val="00DE33EB"/>
    <w:rsid w:val="00DE3510"/>
    <w:rsid w:val="00DE36F8"/>
    <w:rsid w:val="00DE48BD"/>
    <w:rsid w:val="00DE4C3E"/>
    <w:rsid w:val="00DE5176"/>
    <w:rsid w:val="00DE5608"/>
    <w:rsid w:val="00DE58D0"/>
    <w:rsid w:val="00DE602F"/>
    <w:rsid w:val="00DE654F"/>
    <w:rsid w:val="00DE6A3A"/>
    <w:rsid w:val="00DE6BFB"/>
    <w:rsid w:val="00DE72FE"/>
    <w:rsid w:val="00DE7300"/>
    <w:rsid w:val="00DE7E45"/>
    <w:rsid w:val="00DF0054"/>
    <w:rsid w:val="00DF0280"/>
    <w:rsid w:val="00DF0B38"/>
    <w:rsid w:val="00DF0C7F"/>
    <w:rsid w:val="00DF1016"/>
    <w:rsid w:val="00DF10A0"/>
    <w:rsid w:val="00DF15E0"/>
    <w:rsid w:val="00DF18F3"/>
    <w:rsid w:val="00DF1A70"/>
    <w:rsid w:val="00DF1E12"/>
    <w:rsid w:val="00DF1F2C"/>
    <w:rsid w:val="00DF1FD1"/>
    <w:rsid w:val="00DF2A7B"/>
    <w:rsid w:val="00DF2DFD"/>
    <w:rsid w:val="00DF2F4C"/>
    <w:rsid w:val="00DF32AC"/>
    <w:rsid w:val="00DF3482"/>
    <w:rsid w:val="00DF37A0"/>
    <w:rsid w:val="00DF47EF"/>
    <w:rsid w:val="00DF4819"/>
    <w:rsid w:val="00DF4927"/>
    <w:rsid w:val="00DF507A"/>
    <w:rsid w:val="00DF5578"/>
    <w:rsid w:val="00DF5CEF"/>
    <w:rsid w:val="00DF5F19"/>
    <w:rsid w:val="00DF61B3"/>
    <w:rsid w:val="00DF6811"/>
    <w:rsid w:val="00DF69FA"/>
    <w:rsid w:val="00DF6C7A"/>
    <w:rsid w:val="00DF6FCF"/>
    <w:rsid w:val="00DF717D"/>
    <w:rsid w:val="00DF7DB1"/>
    <w:rsid w:val="00DF7F58"/>
    <w:rsid w:val="00E00BC0"/>
    <w:rsid w:val="00E01131"/>
    <w:rsid w:val="00E013F8"/>
    <w:rsid w:val="00E01521"/>
    <w:rsid w:val="00E015F1"/>
    <w:rsid w:val="00E01C19"/>
    <w:rsid w:val="00E0203C"/>
    <w:rsid w:val="00E022FC"/>
    <w:rsid w:val="00E02C0A"/>
    <w:rsid w:val="00E02F50"/>
    <w:rsid w:val="00E03898"/>
    <w:rsid w:val="00E0458B"/>
    <w:rsid w:val="00E04910"/>
    <w:rsid w:val="00E04BB2"/>
    <w:rsid w:val="00E04BE7"/>
    <w:rsid w:val="00E05500"/>
    <w:rsid w:val="00E05558"/>
    <w:rsid w:val="00E060FC"/>
    <w:rsid w:val="00E06AA2"/>
    <w:rsid w:val="00E06AFE"/>
    <w:rsid w:val="00E07368"/>
    <w:rsid w:val="00E073EC"/>
    <w:rsid w:val="00E075EB"/>
    <w:rsid w:val="00E07799"/>
    <w:rsid w:val="00E07846"/>
    <w:rsid w:val="00E10E41"/>
    <w:rsid w:val="00E10E81"/>
    <w:rsid w:val="00E10E95"/>
    <w:rsid w:val="00E110E7"/>
    <w:rsid w:val="00E11B20"/>
    <w:rsid w:val="00E12763"/>
    <w:rsid w:val="00E128BD"/>
    <w:rsid w:val="00E12923"/>
    <w:rsid w:val="00E131A3"/>
    <w:rsid w:val="00E13310"/>
    <w:rsid w:val="00E13649"/>
    <w:rsid w:val="00E13AB8"/>
    <w:rsid w:val="00E140BD"/>
    <w:rsid w:val="00E1425E"/>
    <w:rsid w:val="00E146B2"/>
    <w:rsid w:val="00E146BF"/>
    <w:rsid w:val="00E146E1"/>
    <w:rsid w:val="00E14B4E"/>
    <w:rsid w:val="00E14C1C"/>
    <w:rsid w:val="00E151C0"/>
    <w:rsid w:val="00E15432"/>
    <w:rsid w:val="00E158A7"/>
    <w:rsid w:val="00E158E4"/>
    <w:rsid w:val="00E15C1E"/>
    <w:rsid w:val="00E16004"/>
    <w:rsid w:val="00E160AC"/>
    <w:rsid w:val="00E167E4"/>
    <w:rsid w:val="00E16C70"/>
    <w:rsid w:val="00E17143"/>
    <w:rsid w:val="00E17796"/>
    <w:rsid w:val="00E1795D"/>
    <w:rsid w:val="00E17A3B"/>
    <w:rsid w:val="00E17A4A"/>
    <w:rsid w:val="00E17CA0"/>
    <w:rsid w:val="00E17D93"/>
    <w:rsid w:val="00E17F4C"/>
    <w:rsid w:val="00E17FA2"/>
    <w:rsid w:val="00E20025"/>
    <w:rsid w:val="00E2063D"/>
    <w:rsid w:val="00E208F6"/>
    <w:rsid w:val="00E20CDF"/>
    <w:rsid w:val="00E2105A"/>
    <w:rsid w:val="00E2136E"/>
    <w:rsid w:val="00E21399"/>
    <w:rsid w:val="00E21520"/>
    <w:rsid w:val="00E215E8"/>
    <w:rsid w:val="00E2171D"/>
    <w:rsid w:val="00E21A99"/>
    <w:rsid w:val="00E21B36"/>
    <w:rsid w:val="00E21DD4"/>
    <w:rsid w:val="00E21E68"/>
    <w:rsid w:val="00E22519"/>
    <w:rsid w:val="00E22672"/>
    <w:rsid w:val="00E2330A"/>
    <w:rsid w:val="00E23A38"/>
    <w:rsid w:val="00E23CD9"/>
    <w:rsid w:val="00E240D8"/>
    <w:rsid w:val="00E246F8"/>
    <w:rsid w:val="00E2479C"/>
    <w:rsid w:val="00E24CA8"/>
    <w:rsid w:val="00E24CB1"/>
    <w:rsid w:val="00E256E9"/>
    <w:rsid w:val="00E25DE2"/>
    <w:rsid w:val="00E26226"/>
    <w:rsid w:val="00E262CD"/>
    <w:rsid w:val="00E265B4"/>
    <w:rsid w:val="00E266B7"/>
    <w:rsid w:val="00E26AFF"/>
    <w:rsid w:val="00E26F45"/>
    <w:rsid w:val="00E271A1"/>
    <w:rsid w:val="00E27836"/>
    <w:rsid w:val="00E27883"/>
    <w:rsid w:val="00E278FC"/>
    <w:rsid w:val="00E303AE"/>
    <w:rsid w:val="00E303F6"/>
    <w:rsid w:val="00E30B5A"/>
    <w:rsid w:val="00E310B0"/>
    <w:rsid w:val="00E3123D"/>
    <w:rsid w:val="00E31461"/>
    <w:rsid w:val="00E31A2E"/>
    <w:rsid w:val="00E31D43"/>
    <w:rsid w:val="00E31F8C"/>
    <w:rsid w:val="00E3224A"/>
    <w:rsid w:val="00E32608"/>
    <w:rsid w:val="00E32866"/>
    <w:rsid w:val="00E32B0C"/>
    <w:rsid w:val="00E32B8E"/>
    <w:rsid w:val="00E32CAC"/>
    <w:rsid w:val="00E334A6"/>
    <w:rsid w:val="00E33601"/>
    <w:rsid w:val="00E3370E"/>
    <w:rsid w:val="00E33859"/>
    <w:rsid w:val="00E3470A"/>
    <w:rsid w:val="00E3484E"/>
    <w:rsid w:val="00E3497B"/>
    <w:rsid w:val="00E34B6E"/>
    <w:rsid w:val="00E3526B"/>
    <w:rsid w:val="00E35794"/>
    <w:rsid w:val="00E35E03"/>
    <w:rsid w:val="00E364CC"/>
    <w:rsid w:val="00E36D70"/>
    <w:rsid w:val="00E3723A"/>
    <w:rsid w:val="00E377B0"/>
    <w:rsid w:val="00E377FD"/>
    <w:rsid w:val="00E37860"/>
    <w:rsid w:val="00E37EB8"/>
    <w:rsid w:val="00E4032F"/>
    <w:rsid w:val="00E40640"/>
    <w:rsid w:val="00E40A4E"/>
    <w:rsid w:val="00E40AF7"/>
    <w:rsid w:val="00E410E5"/>
    <w:rsid w:val="00E416BE"/>
    <w:rsid w:val="00E41776"/>
    <w:rsid w:val="00E417CB"/>
    <w:rsid w:val="00E417EA"/>
    <w:rsid w:val="00E419BA"/>
    <w:rsid w:val="00E41B61"/>
    <w:rsid w:val="00E421D0"/>
    <w:rsid w:val="00E422F7"/>
    <w:rsid w:val="00E4231B"/>
    <w:rsid w:val="00E4237F"/>
    <w:rsid w:val="00E4245E"/>
    <w:rsid w:val="00E4266E"/>
    <w:rsid w:val="00E427F9"/>
    <w:rsid w:val="00E42E89"/>
    <w:rsid w:val="00E4305D"/>
    <w:rsid w:val="00E43595"/>
    <w:rsid w:val="00E43F26"/>
    <w:rsid w:val="00E44564"/>
    <w:rsid w:val="00E446F1"/>
    <w:rsid w:val="00E44802"/>
    <w:rsid w:val="00E44BE7"/>
    <w:rsid w:val="00E44C8A"/>
    <w:rsid w:val="00E4545A"/>
    <w:rsid w:val="00E456C9"/>
    <w:rsid w:val="00E457F2"/>
    <w:rsid w:val="00E458BC"/>
    <w:rsid w:val="00E462BF"/>
    <w:rsid w:val="00E46886"/>
    <w:rsid w:val="00E46928"/>
    <w:rsid w:val="00E4694C"/>
    <w:rsid w:val="00E46D24"/>
    <w:rsid w:val="00E46F09"/>
    <w:rsid w:val="00E473A9"/>
    <w:rsid w:val="00E47A08"/>
    <w:rsid w:val="00E47AEF"/>
    <w:rsid w:val="00E50125"/>
    <w:rsid w:val="00E5019A"/>
    <w:rsid w:val="00E50283"/>
    <w:rsid w:val="00E512D9"/>
    <w:rsid w:val="00E517C3"/>
    <w:rsid w:val="00E51C76"/>
    <w:rsid w:val="00E51D77"/>
    <w:rsid w:val="00E51E86"/>
    <w:rsid w:val="00E51FCF"/>
    <w:rsid w:val="00E5219A"/>
    <w:rsid w:val="00E521CF"/>
    <w:rsid w:val="00E524E4"/>
    <w:rsid w:val="00E528C6"/>
    <w:rsid w:val="00E52BCE"/>
    <w:rsid w:val="00E52C31"/>
    <w:rsid w:val="00E52EB2"/>
    <w:rsid w:val="00E530D7"/>
    <w:rsid w:val="00E53634"/>
    <w:rsid w:val="00E539CD"/>
    <w:rsid w:val="00E53B75"/>
    <w:rsid w:val="00E5410D"/>
    <w:rsid w:val="00E543D1"/>
    <w:rsid w:val="00E548B2"/>
    <w:rsid w:val="00E54E3B"/>
    <w:rsid w:val="00E556F1"/>
    <w:rsid w:val="00E55AA3"/>
    <w:rsid w:val="00E55BAF"/>
    <w:rsid w:val="00E55C28"/>
    <w:rsid w:val="00E5616D"/>
    <w:rsid w:val="00E5665C"/>
    <w:rsid w:val="00E5697B"/>
    <w:rsid w:val="00E570AD"/>
    <w:rsid w:val="00E5717C"/>
    <w:rsid w:val="00E57565"/>
    <w:rsid w:val="00E57635"/>
    <w:rsid w:val="00E579A7"/>
    <w:rsid w:val="00E57A3E"/>
    <w:rsid w:val="00E57D79"/>
    <w:rsid w:val="00E57F28"/>
    <w:rsid w:val="00E6033B"/>
    <w:rsid w:val="00E6047E"/>
    <w:rsid w:val="00E60EFF"/>
    <w:rsid w:val="00E60F67"/>
    <w:rsid w:val="00E6105B"/>
    <w:rsid w:val="00E61302"/>
    <w:rsid w:val="00E61894"/>
    <w:rsid w:val="00E618A5"/>
    <w:rsid w:val="00E61B94"/>
    <w:rsid w:val="00E61ED1"/>
    <w:rsid w:val="00E622FB"/>
    <w:rsid w:val="00E62374"/>
    <w:rsid w:val="00E629CA"/>
    <w:rsid w:val="00E63838"/>
    <w:rsid w:val="00E641E4"/>
    <w:rsid w:val="00E64434"/>
    <w:rsid w:val="00E6485E"/>
    <w:rsid w:val="00E64D8B"/>
    <w:rsid w:val="00E6515D"/>
    <w:rsid w:val="00E65341"/>
    <w:rsid w:val="00E65502"/>
    <w:rsid w:val="00E65D80"/>
    <w:rsid w:val="00E65F9F"/>
    <w:rsid w:val="00E667A0"/>
    <w:rsid w:val="00E669D1"/>
    <w:rsid w:val="00E66A77"/>
    <w:rsid w:val="00E66A97"/>
    <w:rsid w:val="00E67C51"/>
    <w:rsid w:val="00E67E5D"/>
    <w:rsid w:val="00E70311"/>
    <w:rsid w:val="00E703CA"/>
    <w:rsid w:val="00E7053A"/>
    <w:rsid w:val="00E70C6D"/>
    <w:rsid w:val="00E71103"/>
    <w:rsid w:val="00E71515"/>
    <w:rsid w:val="00E71A10"/>
    <w:rsid w:val="00E71B86"/>
    <w:rsid w:val="00E721EC"/>
    <w:rsid w:val="00E72ACF"/>
    <w:rsid w:val="00E72DE2"/>
    <w:rsid w:val="00E72EFC"/>
    <w:rsid w:val="00E73DD1"/>
    <w:rsid w:val="00E73EB3"/>
    <w:rsid w:val="00E744C9"/>
    <w:rsid w:val="00E749C9"/>
    <w:rsid w:val="00E74D70"/>
    <w:rsid w:val="00E758EC"/>
    <w:rsid w:val="00E7597F"/>
    <w:rsid w:val="00E75B4D"/>
    <w:rsid w:val="00E76421"/>
    <w:rsid w:val="00E766CC"/>
    <w:rsid w:val="00E77040"/>
    <w:rsid w:val="00E7776E"/>
    <w:rsid w:val="00E77CE1"/>
    <w:rsid w:val="00E80928"/>
    <w:rsid w:val="00E80F82"/>
    <w:rsid w:val="00E818AA"/>
    <w:rsid w:val="00E81CD0"/>
    <w:rsid w:val="00E81D66"/>
    <w:rsid w:val="00E8234C"/>
    <w:rsid w:val="00E823A5"/>
    <w:rsid w:val="00E824BF"/>
    <w:rsid w:val="00E82D6F"/>
    <w:rsid w:val="00E82FA4"/>
    <w:rsid w:val="00E83542"/>
    <w:rsid w:val="00E8360C"/>
    <w:rsid w:val="00E83B48"/>
    <w:rsid w:val="00E84616"/>
    <w:rsid w:val="00E84706"/>
    <w:rsid w:val="00E849D4"/>
    <w:rsid w:val="00E84B86"/>
    <w:rsid w:val="00E84F47"/>
    <w:rsid w:val="00E84FA8"/>
    <w:rsid w:val="00E8504A"/>
    <w:rsid w:val="00E851AB"/>
    <w:rsid w:val="00E851D4"/>
    <w:rsid w:val="00E85443"/>
    <w:rsid w:val="00E85928"/>
    <w:rsid w:val="00E86874"/>
    <w:rsid w:val="00E86B79"/>
    <w:rsid w:val="00E86B89"/>
    <w:rsid w:val="00E86F82"/>
    <w:rsid w:val="00E87007"/>
    <w:rsid w:val="00E870F5"/>
    <w:rsid w:val="00E8723F"/>
    <w:rsid w:val="00E8734D"/>
    <w:rsid w:val="00E8750A"/>
    <w:rsid w:val="00E87822"/>
    <w:rsid w:val="00E87A9B"/>
    <w:rsid w:val="00E87BF0"/>
    <w:rsid w:val="00E87D7F"/>
    <w:rsid w:val="00E90395"/>
    <w:rsid w:val="00E9039F"/>
    <w:rsid w:val="00E905EF"/>
    <w:rsid w:val="00E90719"/>
    <w:rsid w:val="00E907FD"/>
    <w:rsid w:val="00E90922"/>
    <w:rsid w:val="00E90D76"/>
    <w:rsid w:val="00E90E49"/>
    <w:rsid w:val="00E9156E"/>
    <w:rsid w:val="00E916D0"/>
    <w:rsid w:val="00E917F9"/>
    <w:rsid w:val="00E918EB"/>
    <w:rsid w:val="00E91F03"/>
    <w:rsid w:val="00E92050"/>
    <w:rsid w:val="00E920F7"/>
    <w:rsid w:val="00E92273"/>
    <w:rsid w:val="00E92869"/>
    <w:rsid w:val="00E9291C"/>
    <w:rsid w:val="00E9297B"/>
    <w:rsid w:val="00E92CE6"/>
    <w:rsid w:val="00E92D1C"/>
    <w:rsid w:val="00E92FA2"/>
    <w:rsid w:val="00E9366C"/>
    <w:rsid w:val="00E938CE"/>
    <w:rsid w:val="00E93D7F"/>
    <w:rsid w:val="00E93F08"/>
    <w:rsid w:val="00E93FFE"/>
    <w:rsid w:val="00E94428"/>
    <w:rsid w:val="00E94F8A"/>
    <w:rsid w:val="00E9533A"/>
    <w:rsid w:val="00E95598"/>
    <w:rsid w:val="00E95A17"/>
    <w:rsid w:val="00E95C1C"/>
    <w:rsid w:val="00E95E3C"/>
    <w:rsid w:val="00E964F0"/>
    <w:rsid w:val="00E96578"/>
    <w:rsid w:val="00E96A00"/>
    <w:rsid w:val="00E96A1D"/>
    <w:rsid w:val="00E9708E"/>
    <w:rsid w:val="00E9722D"/>
    <w:rsid w:val="00E973CE"/>
    <w:rsid w:val="00E97532"/>
    <w:rsid w:val="00E97FB8"/>
    <w:rsid w:val="00EA0548"/>
    <w:rsid w:val="00EA0577"/>
    <w:rsid w:val="00EA0829"/>
    <w:rsid w:val="00EA0BDF"/>
    <w:rsid w:val="00EA1059"/>
    <w:rsid w:val="00EA1252"/>
    <w:rsid w:val="00EA154F"/>
    <w:rsid w:val="00EA162D"/>
    <w:rsid w:val="00EA17D2"/>
    <w:rsid w:val="00EA18D7"/>
    <w:rsid w:val="00EA1C83"/>
    <w:rsid w:val="00EA1F15"/>
    <w:rsid w:val="00EA257F"/>
    <w:rsid w:val="00EA27E2"/>
    <w:rsid w:val="00EA2847"/>
    <w:rsid w:val="00EA2949"/>
    <w:rsid w:val="00EA29CF"/>
    <w:rsid w:val="00EA29F2"/>
    <w:rsid w:val="00EA2B3C"/>
    <w:rsid w:val="00EA2BAF"/>
    <w:rsid w:val="00EA3245"/>
    <w:rsid w:val="00EA329F"/>
    <w:rsid w:val="00EA342A"/>
    <w:rsid w:val="00EA38CF"/>
    <w:rsid w:val="00EA3939"/>
    <w:rsid w:val="00EA438B"/>
    <w:rsid w:val="00EA4F91"/>
    <w:rsid w:val="00EA5283"/>
    <w:rsid w:val="00EA5461"/>
    <w:rsid w:val="00EA5780"/>
    <w:rsid w:val="00EA580E"/>
    <w:rsid w:val="00EA5DC6"/>
    <w:rsid w:val="00EA64B0"/>
    <w:rsid w:val="00EA66D8"/>
    <w:rsid w:val="00EA6B68"/>
    <w:rsid w:val="00EA6C8E"/>
    <w:rsid w:val="00EA745A"/>
    <w:rsid w:val="00EA7481"/>
    <w:rsid w:val="00EA7A41"/>
    <w:rsid w:val="00EA7BAB"/>
    <w:rsid w:val="00EA7D1F"/>
    <w:rsid w:val="00EB01CB"/>
    <w:rsid w:val="00EB0523"/>
    <w:rsid w:val="00EB077B"/>
    <w:rsid w:val="00EB0A2F"/>
    <w:rsid w:val="00EB0A5C"/>
    <w:rsid w:val="00EB0D24"/>
    <w:rsid w:val="00EB11F8"/>
    <w:rsid w:val="00EB1757"/>
    <w:rsid w:val="00EB1EB7"/>
    <w:rsid w:val="00EB21CF"/>
    <w:rsid w:val="00EB21E6"/>
    <w:rsid w:val="00EB235D"/>
    <w:rsid w:val="00EB24A9"/>
    <w:rsid w:val="00EB2724"/>
    <w:rsid w:val="00EB27C6"/>
    <w:rsid w:val="00EB320B"/>
    <w:rsid w:val="00EB325F"/>
    <w:rsid w:val="00EB3C6D"/>
    <w:rsid w:val="00EB3D70"/>
    <w:rsid w:val="00EB3E22"/>
    <w:rsid w:val="00EB4027"/>
    <w:rsid w:val="00EB41B5"/>
    <w:rsid w:val="00EB48E5"/>
    <w:rsid w:val="00EB4B2D"/>
    <w:rsid w:val="00EB4C35"/>
    <w:rsid w:val="00EB4EA2"/>
    <w:rsid w:val="00EB5B44"/>
    <w:rsid w:val="00EB650A"/>
    <w:rsid w:val="00EB6685"/>
    <w:rsid w:val="00EB6CF8"/>
    <w:rsid w:val="00EB6D2F"/>
    <w:rsid w:val="00EB7237"/>
    <w:rsid w:val="00EB73C3"/>
    <w:rsid w:val="00EB7B69"/>
    <w:rsid w:val="00EB7C4F"/>
    <w:rsid w:val="00EC0027"/>
    <w:rsid w:val="00EC009F"/>
    <w:rsid w:val="00EC0230"/>
    <w:rsid w:val="00EC0777"/>
    <w:rsid w:val="00EC09E3"/>
    <w:rsid w:val="00EC168A"/>
    <w:rsid w:val="00EC1BD0"/>
    <w:rsid w:val="00EC1D1E"/>
    <w:rsid w:val="00EC1DF7"/>
    <w:rsid w:val="00EC2605"/>
    <w:rsid w:val="00EC27C6"/>
    <w:rsid w:val="00EC31B8"/>
    <w:rsid w:val="00EC34A8"/>
    <w:rsid w:val="00EC3880"/>
    <w:rsid w:val="00EC39C8"/>
    <w:rsid w:val="00EC3BD0"/>
    <w:rsid w:val="00EC3D1F"/>
    <w:rsid w:val="00EC3F7B"/>
    <w:rsid w:val="00EC4207"/>
    <w:rsid w:val="00EC42F0"/>
    <w:rsid w:val="00EC4436"/>
    <w:rsid w:val="00EC4696"/>
    <w:rsid w:val="00EC4759"/>
    <w:rsid w:val="00EC4D0F"/>
    <w:rsid w:val="00EC4F17"/>
    <w:rsid w:val="00EC5653"/>
    <w:rsid w:val="00EC598B"/>
    <w:rsid w:val="00EC5A8C"/>
    <w:rsid w:val="00EC5D24"/>
    <w:rsid w:val="00EC5E06"/>
    <w:rsid w:val="00EC60AE"/>
    <w:rsid w:val="00EC61BC"/>
    <w:rsid w:val="00EC634C"/>
    <w:rsid w:val="00EC657C"/>
    <w:rsid w:val="00EC692E"/>
    <w:rsid w:val="00EC6C18"/>
    <w:rsid w:val="00EC707A"/>
    <w:rsid w:val="00EC71CE"/>
    <w:rsid w:val="00EC723B"/>
    <w:rsid w:val="00EC7858"/>
    <w:rsid w:val="00EC7A6D"/>
    <w:rsid w:val="00ED00B3"/>
    <w:rsid w:val="00ED00DD"/>
    <w:rsid w:val="00ED030E"/>
    <w:rsid w:val="00ED0C72"/>
    <w:rsid w:val="00ED0C7F"/>
    <w:rsid w:val="00ED0DF6"/>
    <w:rsid w:val="00ED0ECF"/>
    <w:rsid w:val="00ED1006"/>
    <w:rsid w:val="00ED13BF"/>
    <w:rsid w:val="00ED27F9"/>
    <w:rsid w:val="00ED2A60"/>
    <w:rsid w:val="00ED2AF5"/>
    <w:rsid w:val="00ED2BA3"/>
    <w:rsid w:val="00ED2E68"/>
    <w:rsid w:val="00ED2FE8"/>
    <w:rsid w:val="00ED3808"/>
    <w:rsid w:val="00ED454D"/>
    <w:rsid w:val="00ED4877"/>
    <w:rsid w:val="00ED4A9B"/>
    <w:rsid w:val="00ED4AFA"/>
    <w:rsid w:val="00ED5396"/>
    <w:rsid w:val="00ED53C0"/>
    <w:rsid w:val="00ED6008"/>
    <w:rsid w:val="00ED6062"/>
    <w:rsid w:val="00ED625B"/>
    <w:rsid w:val="00ED635F"/>
    <w:rsid w:val="00ED6BD6"/>
    <w:rsid w:val="00ED6C55"/>
    <w:rsid w:val="00ED6E0C"/>
    <w:rsid w:val="00ED6E55"/>
    <w:rsid w:val="00ED71F9"/>
    <w:rsid w:val="00ED74ED"/>
    <w:rsid w:val="00ED78C9"/>
    <w:rsid w:val="00EE0206"/>
    <w:rsid w:val="00EE0624"/>
    <w:rsid w:val="00EE0D13"/>
    <w:rsid w:val="00EE0EE2"/>
    <w:rsid w:val="00EE1093"/>
    <w:rsid w:val="00EE146A"/>
    <w:rsid w:val="00EE1F98"/>
    <w:rsid w:val="00EE280C"/>
    <w:rsid w:val="00EE28F5"/>
    <w:rsid w:val="00EE297A"/>
    <w:rsid w:val="00EE2D61"/>
    <w:rsid w:val="00EE2DDD"/>
    <w:rsid w:val="00EE2DFD"/>
    <w:rsid w:val="00EE333D"/>
    <w:rsid w:val="00EE35AB"/>
    <w:rsid w:val="00EE41A4"/>
    <w:rsid w:val="00EE5CBE"/>
    <w:rsid w:val="00EE5CF9"/>
    <w:rsid w:val="00EE5D87"/>
    <w:rsid w:val="00EE6234"/>
    <w:rsid w:val="00EE6B5A"/>
    <w:rsid w:val="00EE6BFD"/>
    <w:rsid w:val="00EE74A0"/>
    <w:rsid w:val="00EE7CE1"/>
    <w:rsid w:val="00EF00FF"/>
    <w:rsid w:val="00EF06FC"/>
    <w:rsid w:val="00EF0E80"/>
    <w:rsid w:val="00EF18FE"/>
    <w:rsid w:val="00EF190C"/>
    <w:rsid w:val="00EF20F1"/>
    <w:rsid w:val="00EF2160"/>
    <w:rsid w:val="00EF2981"/>
    <w:rsid w:val="00EF2EB2"/>
    <w:rsid w:val="00EF2F75"/>
    <w:rsid w:val="00EF3591"/>
    <w:rsid w:val="00EF3A66"/>
    <w:rsid w:val="00EF3AD5"/>
    <w:rsid w:val="00EF3D20"/>
    <w:rsid w:val="00EF4073"/>
    <w:rsid w:val="00EF413B"/>
    <w:rsid w:val="00EF4FBA"/>
    <w:rsid w:val="00EF53CD"/>
    <w:rsid w:val="00EF5592"/>
    <w:rsid w:val="00EF5787"/>
    <w:rsid w:val="00EF5829"/>
    <w:rsid w:val="00EF594F"/>
    <w:rsid w:val="00EF5B11"/>
    <w:rsid w:val="00EF5E6B"/>
    <w:rsid w:val="00EF60D0"/>
    <w:rsid w:val="00EF6E09"/>
    <w:rsid w:val="00EF72A7"/>
    <w:rsid w:val="00EF7C03"/>
    <w:rsid w:val="00F00459"/>
    <w:rsid w:val="00F008BC"/>
    <w:rsid w:val="00F00A11"/>
    <w:rsid w:val="00F00C43"/>
    <w:rsid w:val="00F010E0"/>
    <w:rsid w:val="00F01A5F"/>
    <w:rsid w:val="00F01AA2"/>
    <w:rsid w:val="00F01B98"/>
    <w:rsid w:val="00F02662"/>
    <w:rsid w:val="00F027DC"/>
    <w:rsid w:val="00F0283D"/>
    <w:rsid w:val="00F032C6"/>
    <w:rsid w:val="00F0404A"/>
    <w:rsid w:val="00F04065"/>
    <w:rsid w:val="00F041D8"/>
    <w:rsid w:val="00F04562"/>
    <w:rsid w:val="00F0468C"/>
    <w:rsid w:val="00F047BD"/>
    <w:rsid w:val="00F04A03"/>
    <w:rsid w:val="00F04AF7"/>
    <w:rsid w:val="00F04D4B"/>
    <w:rsid w:val="00F04D6A"/>
    <w:rsid w:val="00F04E35"/>
    <w:rsid w:val="00F0502D"/>
    <w:rsid w:val="00F0528D"/>
    <w:rsid w:val="00F05A2E"/>
    <w:rsid w:val="00F05A55"/>
    <w:rsid w:val="00F05D7E"/>
    <w:rsid w:val="00F0617C"/>
    <w:rsid w:val="00F061DF"/>
    <w:rsid w:val="00F0680C"/>
    <w:rsid w:val="00F06C67"/>
    <w:rsid w:val="00F06CB0"/>
    <w:rsid w:val="00F06DFD"/>
    <w:rsid w:val="00F071D1"/>
    <w:rsid w:val="00F07533"/>
    <w:rsid w:val="00F0760F"/>
    <w:rsid w:val="00F07E1B"/>
    <w:rsid w:val="00F07E61"/>
    <w:rsid w:val="00F10336"/>
    <w:rsid w:val="00F10629"/>
    <w:rsid w:val="00F10CC8"/>
    <w:rsid w:val="00F110AC"/>
    <w:rsid w:val="00F11372"/>
    <w:rsid w:val="00F115E0"/>
    <w:rsid w:val="00F11645"/>
    <w:rsid w:val="00F118C9"/>
    <w:rsid w:val="00F11C86"/>
    <w:rsid w:val="00F12090"/>
    <w:rsid w:val="00F12093"/>
    <w:rsid w:val="00F12EC0"/>
    <w:rsid w:val="00F13364"/>
    <w:rsid w:val="00F135D2"/>
    <w:rsid w:val="00F13946"/>
    <w:rsid w:val="00F14A07"/>
    <w:rsid w:val="00F14B50"/>
    <w:rsid w:val="00F14E1D"/>
    <w:rsid w:val="00F15045"/>
    <w:rsid w:val="00F151AF"/>
    <w:rsid w:val="00F1546B"/>
    <w:rsid w:val="00F15491"/>
    <w:rsid w:val="00F157BA"/>
    <w:rsid w:val="00F15FA5"/>
    <w:rsid w:val="00F163C6"/>
    <w:rsid w:val="00F1664B"/>
    <w:rsid w:val="00F168FA"/>
    <w:rsid w:val="00F16A6F"/>
    <w:rsid w:val="00F16C88"/>
    <w:rsid w:val="00F16F27"/>
    <w:rsid w:val="00F16F51"/>
    <w:rsid w:val="00F1733E"/>
    <w:rsid w:val="00F17858"/>
    <w:rsid w:val="00F17873"/>
    <w:rsid w:val="00F17C46"/>
    <w:rsid w:val="00F20614"/>
    <w:rsid w:val="00F2064C"/>
    <w:rsid w:val="00F209B7"/>
    <w:rsid w:val="00F20A3D"/>
    <w:rsid w:val="00F20D2C"/>
    <w:rsid w:val="00F21135"/>
    <w:rsid w:val="00F21BF6"/>
    <w:rsid w:val="00F21C5E"/>
    <w:rsid w:val="00F21E14"/>
    <w:rsid w:val="00F228DB"/>
    <w:rsid w:val="00F231AC"/>
    <w:rsid w:val="00F23416"/>
    <w:rsid w:val="00F2342D"/>
    <w:rsid w:val="00F23AA3"/>
    <w:rsid w:val="00F23D23"/>
    <w:rsid w:val="00F23D4A"/>
    <w:rsid w:val="00F23E31"/>
    <w:rsid w:val="00F240A3"/>
    <w:rsid w:val="00F240C6"/>
    <w:rsid w:val="00F24280"/>
    <w:rsid w:val="00F243D8"/>
    <w:rsid w:val="00F243E4"/>
    <w:rsid w:val="00F2497A"/>
    <w:rsid w:val="00F25ACD"/>
    <w:rsid w:val="00F26E23"/>
    <w:rsid w:val="00F276AD"/>
    <w:rsid w:val="00F27994"/>
    <w:rsid w:val="00F27FAF"/>
    <w:rsid w:val="00F305D7"/>
    <w:rsid w:val="00F30648"/>
    <w:rsid w:val="00F30828"/>
    <w:rsid w:val="00F313D6"/>
    <w:rsid w:val="00F31AED"/>
    <w:rsid w:val="00F31BF4"/>
    <w:rsid w:val="00F31DBC"/>
    <w:rsid w:val="00F31EE4"/>
    <w:rsid w:val="00F31FA8"/>
    <w:rsid w:val="00F32194"/>
    <w:rsid w:val="00F325EF"/>
    <w:rsid w:val="00F329C9"/>
    <w:rsid w:val="00F331BE"/>
    <w:rsid w:val="00F33417"/>
    <w:rsid w:val="00F33674"/>
    <w:rsid w:val="00F3387A"/>
    <w:rsid w:val="00F34480"/>
    <w:rsid w:val="00F347CF"/>
    <w:rsid w:val="00F34AC8"/>
    <w:rsid w:val="00F34B14"/>
    <w:rsid w:val="00F34CB6"/>
    <w:rsid w:val="00F34CFB"/>
    <w:rsid w:val="00F34D4D"/>
    <w:rsid w:val="00F34EDE"/>
    <w:rsid w:val="00F35199"/>
    <w:rsid w:val="00F351B8"/>
    <w:rsid w:val="00F359A6"/>
    <w:rsid w:val="00F35D41"/>
    <w:rsid w:val="00F35DDC"/>
    <w:rsid w:val="00F35F56"/>
    <w:rsid w:val="00F367DE"/>
    <w:rsid w:val="00F36992"/>
    <w:rsid w:val="00F36CC0"/>
    <w:rsid w:val="00F36E1A"/>
    <w:rsid w:val="00F370C7"/>
    <w:rsid w:val="00F3729A"/>
    <w:rsid w:val="00F376AF"/>
    <w:rsid w:val="00F3773E"/>
    <w:rsid w:val="00F37E9D"/>
    <w:rsid w:val="00F403FA"/>
    <w:rsid w:val="00F40473"/>
    <w:rsid w:val="00F40DE3"/>
    <w:rsid w:val="00F41114"/>
    <w:rsid w:val="00F411B7"/>
    <w:rsid w:val="00F411BE"/>
    <w:rsid w:val="00F413CC"/>
    <w:rsid w:val="00F42E0A"/>
    <w:rsid w:val="00F4308F"/>
    <w:rsid w:val="00F434C6"/>
    <w:rsid w:val="00F43D4A"/>
    <w:rsid w:val="00F43D84"/>
    <w:rsid w:val="00F43F65"/>
    <w:rsid w:val="00F442FC"/>
    <w:rsid w:val="00F4448A"/>
    <w:rsid w:val="00F445C5"/>
    <w:rsid w:val="00F44610"/>
    <w:rsid w:val="00F44720"/>
    <w:rsid w:val="00F4495E"/>
    <w:rsid w:val="00F453A9"/>
    <w:rsid w:val="00F457DA"/>
    <w:rsid w:val="00F464C4"/>
    <w:rsid w:val="00F4679B"/>
    <w:rsid w:val="00F468C8"/>
    <w:rsid w:val="00F469D3"/>
    <w:rsid w:val="00F46E1D"/>
    <w:rsid w:val="00F4766C"/>
    <w:rsid w:val="00F477F2"/>
    <w:rsid w:val="00F47A45"/>
    <w:rsid w:val="00F47B1C"/>
    <w:rsid w:val="00F47CD0"/>
    <w:rsid w:val="00F504B4"/>
    <w:rsid w:val="00F507D1"/>
    <w:rsid w:val="00F50984"/>
    <w:rsid w:val="00F50CAD"/>
    <w:rsid w:val="00F5103C"/>
    <w:rsid w:val="00F514A1"/>
    <w:rsid w:val="00F516A5"/>
    <w:rsid w:val="00F516D7"/>
    <w:rsid w:val="00F5174D"/>
    <w:rsid w:val="00F517C5"/>
    <w:rsid w:val="00F517DF"/>
    <w:rsid w:val="00F519CE"/>
    <w:rsid w:val="00F51ADA"/>
    <w:rsid w:val="00F51C70"/>
    <w:rsid w:val="00F527D0"/>
    <w:rsid w:val="00F528D3"/>
    <w:rsid w:val="00F52926"/>
    <w:rsid w:val="00F53352"/>
    <w:rsid w:val="00F533DD"/>
    <w:rsid w:val="00F5348B"/>
    <w:rsid w:val="00F53DB8"/>
    <w:rsid w:val="00F53F78"/>
    <w:rsid w:val="00F54253"/>
    <w:rsid w:val="00F5450F"/>
    <w:rsid w:val="00F54D17"/>
    <w:rsid w:val="00F54F08"/>
    <w:rsid w:val="00F54F2E"/>
    <w:rsid w:val="00F553F4"/>
    <w:rsid w:val="00F55A49"/>
    <w:rsid w:val="00F55C20"/>
    <w:rsid w:val="00F55C36"/>
    <w:rsid w:val="00F55D60"/>
    <w:rsid w:val="00F55E96"/>
    <w:rsid w:val="00F55FAA"/>
    <w:rsid w:val="00F5603C"/>
    <w:rsid w:val="00F561AB"/>
    <w:rsid w:val="00F563E3"/>
    <w:rsid w:val="00F566EE"/>
    <w:rsid w:val="00F570BF"/>
    <w:rsid w:val="00F57485"/>
    <w:rsid w:val="00F57752"/>
    <w:rsid w:val="00F6061E"/>
    <w:rsid w:val="00F6069B"/>
    <w:rsid w:val="00F607C5"/>
    <w:rsid w:val="00F609F8"/>
    <w:rsid w:val="00F60DEA"/>
    <w:rsid w:val="00F610CC"/>
    <w:rsid w:val="00F61363"/>
    <w:rsid w:val="00F61F4C"/>
    <w:rsid w:val="00F6231A"/>
    <w:rsid w:val="00F62B5D"/>
    <w:rsid w:val="00F6302A"/>
    <w:rsid w:val="00F63838"/>
    <w:rsid w:val="00F63D4B"/>
    <w:rsid w:val="00F643D1"/>
    <w:rsid w:val="00F64C2B"/>
    <w:rsid w:val="00F64DC0"/>
    <w:rsid w:val="00F65039"/>
    <w:rsid w:val="00F651BE"/>
    <w:rsid w:val="00F65B1A"/>
    <w:rsid w:val="00F65D31"/>
    <w:rsid w:val="00F65F27"/>
    <w:rsid w:val="00F660C3"/>
    <w:rsid w:val="00F66431"/>
    <w:rsid w:val="00F67809"/>
    <w:rsid w:val="00F67E37"/>
    <w:rsid w:val="00F67F53"/>
    <w:rsid w:val="00F67F93"/>
    <w:rsid w:val="00F70104"/>
    <w:rsid w:val="00F702CB"/>
    <w:rsid w:val="00F703BE"/>
    <w:rsid w:val="00F7076D"/>
    <w:rsid w:val="00F70CDD"/>
    <w:rsid w:val="00F70ECC"/>
    <w:rsid w:val="00F711AA"/>
    <w:rsid w:val="00F7176C"/>
    <w:rsid w:val="00F71A54"/>
    <w:rsid w:val="00F71AC3"/>
    <w:rsid w:val="00F71F69"/>
    <w:rsid w:val="00F72173"/>
    <w:rsid w:val="00F7231A"/>
    <w:rsid w:val="00F7243F"/>
    <w:rsid w:val="00F72B72"/>
    <w:rsid w:val="00F73595"/>
    <w:rsid w:val="00F73C7D"/>
    <w:rsid w:val="00F73E98"/>
    <w:rsid w:val="00F745E4"/>
    <w:rsid w:val="00F748EF"/>
    <w:rsid w:val="00F74BB9"/>
    <w:rsid w:val="00F75582"/>
    <w:rsid w:val="00F755A8"/>
    <w:rsid w:val="00F75791"/>
    <w:rsid w:val="00F75A12"/>
    <w:rsid w:val="00F763B6"/>
    <w:rsid w:val="00F76EFA"/>
    <w:rsid w:val="00F771F2"/>
    <w:rsid w:val="00F77AAF"/>
    <w:rsid w:val="00F77D7F"/>
    <w:rsid w:val="00F77ECD"/>
    <w:rsid w:val="00F8002D"/>
    <w:rsid w:val="00F800BF"/>
    <w:rsid w:val="00F804BE"/>
    <w:rsid w:val="00F80F50"/>
    <w:rsid w:val="00F817CE"/>
    <w:rsid w:val="00F81DA0"/>
    <w:rsid w:val="00F822D6"/>
    <w:rsid w:val="00F829E7"/>
    <w:rsid w:val="00F82D94"/>
    <w:rsid w:val="00F82FBC"/>
    <w:rsid w:val="00F8345A"/>
    <w:rsid w:val="00F836C2"/>
    <w:rsid w:val="00F8376B"/>
    <w:rsid w:val="00F838AE"/>
    <w:rsid w:val="00F83AE4"/>
    <w:rsid w:val="00F8456C"/>
    <w:rsid w:val="00F847DF"/>
    <w:rsid w:val="00F852F3"/>
    <w:rsid w:val="00F859D8"/>
    <w:rsid w:val="00F85A23"/>
    <w:rsid w:val="00F85C55"/>
    <w:rsid w:val="00F85D74"/>
    <w:rsid w:val="00F85F8F"/>
    <w:rsid w:val="00F86516"/>
    <w:rsid w:val="00F868F5"/>
    <w:rsid w:val="00F86EC9"/>
    <w:rsid w:val="00F870CC"/>
    <w:rsid w:val="00F872AD"/>
    <w:rsid w:val="00F872CD"/>
    <w:rsid w:val="00F874F0"/>
    <w:rsid w:val="00F877B0"/>
    <w:rsid w:val="00F87A58"/>
    <w:rsid w:val="00F87B55"/>
    <w:rsid w:val="00F90344"/>
    <w:rsid w:val="00F9056A"/>
    <w:rsid w:val="00F90C04"/>
    <w:rsid w:val="00F90F8D"/>
    <w:rsid w:val="00F918FA"/>
    <w:rsid w:val="00F91982"/>
    <w:rsid w:val="00F91ADD"/>
    <w:rsid w:val="00F91C3C"/>
    <w:rsid w:val="00F91DF0"/>
    <w:rsid w:val="00F92248"/>
    <w:rsid w:val="00F92782"/>
    <w:rsid w:val="00F9288B"/>
    <w:rsid w:val="00F9378A"/>
    <w:rsid w:val="00F93AA9"/>
    <w:rsid w:val="00F94161"/>
    <w:rsid w:val="00F9531B"/>
    <w:rsid w:val="00F954D0"/>
    <w:rsid w:val="00F95E5C"/>
    <w:rsid w:val="00F963B0"/>
    <w:rsid w:val="00F9653F"/>
    <w:rsid w:val="00F965E7"/>
    <w:rsid w:val="00F96985"/>
    <w:rsid w:val="00F96B4F"/>
    <w:rsid w:val="00F96B5B"/>
    <w:rsid w:val="00F96EA5"/>
    <w:rsid w:val="00F96F97"/>
    <w:rsid w:val="00F97838"/>
    <w:rsid w:val="00FA007C"/>
    <w:rsid w:val="00FA06D2"/>
    <w:rsid w:val="00FA070D"/>
    <w:rsid w:val="00FA074D"/>
    <w:rsid w:val="00FA0BA2"/>
    <w:rsid w:val="00FA162F"/>
    <w:rsid w:val="00FA1A18"/>
    <w:rsid w:val="00FA1C97"/>
    <w:rsid w:val="00FA20F7"/>
    <w:rsid w:val="00FA2205"/>
    <w:rsid w:val="00FA2283"/>
    <w:rsid w:val="00FA22F2"/>
    <w:rsid w:val="00FA22F8"/>
    <w:rsid w:val="00FA28FD"/>
    <w:rsid w:val="00FA2A95"/>
    <w:rsid w:val="00FA2BB3"/>
    <w:rsid w:val="00FA2C48"/>
    <w:rsid w:val="00FA2DAF"/>
    <w:rsid w:val="00FA2E55"/>
    <w:rsid w:val="00FA34E1"/>
    <w:rsid w:val="00FA34F2"/>
    <w:rsid w:val="00FA389F"/>
    <w:rsid w:val="00FA41D7"/>
    <w:rsid w:val="00FA4908"/>
    <w:rsid w:val="00FA4BE1"/>
    <w:rsid w:val="00FA4C36"/>
    <w:rsid w:val="00FA54F6"/>
    <w:rsid w:val="00FA55BB"/>
    <w:rsid w:val="00FA5A3E"/>
    <w:rsid w:val="00FA5E55"/>
    <w:rsid w:val="00FA618D"/>
    <w:rsid w:val="00FA6993"/>
    <w:rsid w:val="00FA6C4A"/>
    <w:rsid w:val="00FA6E5B"/>
    <w:rsid w:val="00FA6ECA"/>
    <w:rsid w:val="00FA7109"/>
    <w:rsid w:val="00FA7755"/>
    <w:rsid w:val="00FA7B21"/>
    <w:rsid w:val="00FA7CBC"/>
    <w:rsid w:val="00FA7F00"/>
    <w:rsid w:val="00FB011C"/>
    <w:rsid w:val="00FB0A46"/>
    <w:rsid w:val="00FB0AB2"/>
    <w:rsid w:val="00FB0DCD"/>
    <w:rsid w:val="00FB0E25"/>
    <w:rsid w:val="00FB0E2A"/>
    <w:rsid w:val="00FB12E4"/>
    <w:rsid w:val="00FB1640"/>
    <w:rsid w:val="00FB19C3"/>
    <w:rsid w:val="00FB1B76"/>
    <w:rsid w:val="00FB1FE0"/>
    <w:rsid w:val="00FB2011"/>
    <w:rsid w:val="00FB20BB"/>
    <w:rsid w:val="00FB2297"/>
    <w:rsid w:val="00FB23C7"/>
    <w:rsid w:val="00FB2403"/>
    <w:rsid w:val="00FB26DB"/>
    <w:rsid w:val="00FB3344"/>
    <w:rsid w:val="00FB373E"/>
    <w:rsid w:val="00FB3775"/>
    <w:rsid w:val="00FB3CA6"/>
    <w:rsid w:val="00FB413D"/>
    <w:rsid w:val="00FB4C80"/>
    <w:rsid w:val="00FB4F73"/>
    <w:rsid w:val="00FB524E"/>
    <w:rsid w:val="00FB5511"/>
    <w:rsid w:val="00FB5944"/>
    <w:rsid w:val="00FB5AE1"/>
    <w:rsid w:val="00FB5CBA"/>
    <w:rsid w:val="00FB6087"/>
    <w:rsid w:val="00FB6199"/>
    <w:rsid w:val="00FB6954"/>
    <w:rsid w:val="00FB6A1B"/>
    <w:rsid w:val="00FB6BA8"/>
    <w:rsid w:val="00FB7389"/>
    <w:rsid w:val="00FC0E48"/>
    <w:rsid w:val="00FC186B"/>
    <w:rsid w:val="00FC1D25"/>
    <w:rsid w:val="00FC1DCB"/>
    <w:rsid w:val="00FC1F55"/>
    <w:rsid w:val="00FC2019"/>
    <w:rsid w:val="00FC20B4"/>
    <w:rsid w:val="00FC2AEF"/>
    <w:rsid w:val="00FC2CAB"/>
    <w:rsid w:val="00FC2E17"/>
    <w:rsid w:val="00FC3355"/>
    <w:rsid w:val="00FC3620"/>
    <w:rsid w:val="00FC3F63"/>
    <w:rsid w:val="00FC4002"/>
    <w:rsid w:val="00FC4008"/>
    <w:rsid w:val="00FC4B11"/>
    <w:rsid w:val="00FC4B8F"/>
    <w:rsid w:val="00FC4D19"/>
    <w:rsid w:val="00FC4ECF"/>
    <w:rsid w:val="00FC4EF2"/>
    <w:rsid w:val="00FC5019"/>
    <w:rsid w:val="00FC517B"/>
    <w:rsid w:val="00FC58D4"/>
    <w:rsid w:val="00FC5A27"/>
    <w:rsid w:val="00FC5B32"/>
    <w:rsid w:val="00FC5BE7"/>
    <w:rsid w:val="00FC5DE8"/>
    <w:rsid w:val="00FC5E13"/>
    <w:rsid w:val="00FC6469"/>
    <w:rsid w:val="00FC6D90"/>
    <w:rsid w:val="00FC71D3"/>
    <w:rsid w:val="00FC7349"/>
    <w:rsid w:val="00FC7429"/>
    <w:rsid w:val="00FC79F9"/>
    <w:rsid w:val="00FD04C2"/>
    <w:rsid w:val="00FD0577"/>
    <w:rsid w:val="00FD07F6"/>
    <w:rsid w:val="00FD096B"/>
    <w:rsid w:val="00FD0F09"/>
    <w:rsid w:val="00FD15EB"/>
    <w:rsid w:val="00FD1800"/>
    <w:rsid w:val="00FD185A"/>
    <w:rsid w:val="00FD1872"/>
    <w:rsid w:val="00FD1EC8"/>
    <w:rsid w:val="00FD204D"/>
    <w:rsid w:val="00FD25E9"/>
    <w:rsid w:val="00FD2678"/>
    <w:rsid w:val="00FD2702"/>
    <w:rsid w:val="00FD2948"/>
    <w:rsid w:val="00FD2E88"/>
    <w:rsid w:val="00FD3055"/>
    <w:rsid w:val="00FD38A7"/>
    <w:rsid w:val="00FD3B87"/>
    <w:rsid w:val="00FD3BC8"/>
    <w:rsid w:val="00FD4274"/>
    <w:rsid w:val="00FD42B2"/>
    <w:rsid w:val="00FD436F"/>
    <w:rsid w:val="00FD4578"/>
    <w:rsid w:val="00FD4686"/>
    <w:rsid w:val="00FD47ED"/>
    <w:rsid w:val="00FD4DC1"/>
    <w:rsid w:val="00FD51B3"/>
    <w:rsid w:val="00FD54A0"/>
    <w:rsid w:val="00FD551B"/>
    <w:rsid w:val="00FD67EC"/>
    <w:rsid w:val="00FD69B1"/>
    <w:rsid w:val="00FD69EB"/>
    <w:rsid w:val="00FD710F"/>
    <w:rsid w:val="00FD7309"/>
    <w:rsid w:val="00FD74DB"/>
    <w:rsid w:val="00FD7516"/>
    <w:rsid w:val="00FD75E6"/>
    <w:rsid w:val="00FD7660"/>
    <w:rsid w:val="00FD7894"/>
    <w:rsid w:val="00FD7BE1"/>
    <w:rsid w:val="00FE0490"/>
    <w:rsid w:val="00FE05B2"/>
    <w:rsid w:val="00FE0655"/>
    <w:rsid w:val="00FE0948"/>
    <w:rsid w:val="00FE0A1D"/>
    <w:rsid w:val="00FE17CB"/>
    <w:rsid w:val="00FE1F53"/>
    <w:rsid w:val="00FE220A"/>
    <w:rsid w:val="00FE2365"/>
    <w:rsid w:val="00FE278D"/>
    <w:rsid w:val="00FE2917"/>
    <w:rsid w:val="00FE2D8B"/>
    <w:rsid w:val="00FE30DF"/>
    <w:rsid w:val="00FE32C1"/>
    <w:rsid w:val="00FE3360"/>
    <w:rsid w:val="00FE377C"/>
    <w:rsid w:val="00FE37D0"/>
    <w:rsid w:val="00FE3F33"/>
    <w:rsid w:val="00FE3FFB"/>
    <w:rsid w:val="00FE41A8"/>
    <w:rsid w:val="00FE4324"/>
    <w:rsid w:val="00FE446E"/>
    <w:rsid w:val="00FE4669"/>
    <w:rsid w:val="00FE48AE"/>
    <w:rsid w:val="00FE48EB"/>
    <w:rsid w:val="00FE4990"/>
    <w:rsid w:val="00FE4C7B"/>
    <w:rsid w:val="00FE4CA9"/>
    <w:rsid w:val="00FE4D7E"/>
    <w:rsid w:val="00FE547B"/>
    <w:rsid w:val="00FE55A8"/>
    <w:rsid w:val="00FE5659"/>
    <w:rsid w:val="00FE57B9"/>
    <w:rsid w:val="00FE5F42"/>
    <w:rsid w:val="00FE619F"/>
    <w:rsid w:val="00FE67E0"/>
    <w:rsid w:val="00FE6B82"/>
    <w:rsid w:val="00FE6F74"/>
    <w:rsid w:val="00FE7336"/>
    <w:rsid w:val="00FE76A8"/>
    <w:rsid w:val="00FE787C"/>
    <w:rsid w:val="00FE7C7A"/>
    <w:rsid w:val="00FF07B8"/>
    <w:rsid w:val="00FF0AFB"/>
    <w:rsid w:val="00FF10FD"/>
    <w:rsid w:val="00FF1162"/>
    <w:rsid w:val="00FF17CC"/>
    <w:rsid w:val="00FF1B76"/>
    <w:rsid w:val="00FF1F6E"/>
    <w:rsid w:val="00FF211B"/>
    <w:rsid w:val="00FF2AD4"/>
    <w:rsid w:val="00FF2E43"/>
    <w:rsid w:val="00FF302A"/>
    <w:rsid w:val="00FF3569"/>
    <w:rsid w:val="00FF3BB8"/>
    <w:rsid w:val="00FF405E"/>
    <w:rsid w:val="00FF45A5"/>
    <w:rsid w:val="00FF48A3"/>
    <w:rsid w:val="00FF4955"/>
    <w:rsid w:val="00FF4CD9"/>
    <w:rsid w:val="00FF4CDE"/>
    <w:rsid w:val="00FF4F60"/>
    <w:rsid w:val="00FF4F61"/>
    <w:rsid w:val="00FF5246"/>
    <w:rsid w:val="00FF5673"/>
    <w:rsid w:val="00FF587A"/>
    <w:rsid w:val="00FF5A7D"/>
    <w:rsid w:val="00FF5B6E"/>
    <w:rsid w:val="00FF5C91"/>
    <w:rsid w:val="00FF717C"/>
    <w:rsid w:val="00FF7716"/>
    <w:rsid w:val="00FF77E2"/>
    <w:rsid w:val="00FF77F7"/>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7AE"/>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C047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47A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uiPriority w:val="9"/>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1"/>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BF27FD"/>
    <w:rPr>
      <w:rFonts w:ascii="Times New Roman" w:hAnsi="Times New Roman"/>
      <w:sz w:val="22"/>
      <w:lang w:val="en-US"/>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sz w:val="20"/>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13390"/>
    <w:rPr>
      <w:rFonts w:ascii="Times New Roman" w:hAnsi="Times New Roman"/>
      <w:sz w:val="22"/>
      <w:lang w:val="en-US"/>
    </w:rPr>
  </w:style>
  <w:style w:type="character" w:styleId="PlaceholderText">
    <w:name w:val="Placeholder Text"/>
    <w:basedOn w:val="DefaultParagraphFont"/>
    <w:uiPriority w:val="67"/>
    <w:semiHidden/>
    <w:rsid w:val="00346A10"/>
    <w:rPr>
      <w:color w:val="808080"/>
    </w:rPr>
  </w:style>
  <w:style w:type="character" w:customStyle="1" w:styleId="apple-converted-space">
    <w:name w:val="apple-converted-space"/>
    <w:rsid w:val="00653464"/>
  </w:style>
  <w:style w:type="paragraph" w:customStyle="1" w:styleId="3GPPH2">
    <w:name w:val="3GPP H2"/>
    <w:basedOn w:val="Heading2"/>
    <w:next w:val="3GPPText"/>
    <w:link w:val="3GPPH2Char"/>
    <w:qFormat/>
    <w:rsid w:val="00A456B4"/>
    <w:pPr>
      <w:tabs>
        <w:tab w:val="clear" w:pos="576"/>
        <w:tab w:val="left" w:pos="567"/>
      </w:tabs>
      <w:spacing w:before="120" w:after="120"/>
      <w:ind w:left="567" w:hanging="567"/>
    </w:pPr>
    <w:rPr>
      <w:szCs w:val="20"/>
      <w:lang w:eastAsia="en-US"/>
    </w:rPr>
  </w:style>
  <w:style w:type="character" w:customStyle="1" w:styleId="3GPPH2Char">
    <w:name w:val="3GPP H2 Char"/>
    <w:link w:val="3GPPH2"/>
    <w:rsid w:val="00A456B4"/>
    <w:rPr>
      <w:rFonts w:ascii="Arial" w:hAnsi="Arial"/>
      <w:sz w:val="32"/>
      <w:lang w:val="en-GB"/>
    </w:rPr>
  </w:style>
  <w:style w:type="character" w:customStyle="1" w:styleId="CommentTextChar">
    <w:name w:val="Comment Text Char"/>
    <w:link w:val="CommentText"/>
    <w:rsid w:val="005C24B2"/>
    <w:rPr>
      <w:rFonts w:asciiTheme="minorHAnsi" w:eastAsiaTheme="minorHAnsi" w:hAnsiTheme="minorHAnsi" w:cstheme="minorBidi"/>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E540C"/>
    <w:rPr>
      <w:rFonts w:ascii="Arial" w:hAnsi="Arial"/>
      <w:sz w:val="28"/>
      <w:szCs w:val="28"/>
      <w:lang w:val="en-GB" w:eastAsia="zh-CN"/>
    </w:rPr>
  </w:style>
  <w:style w:type="paragraph" w:customStyle="1" w:styleId="TdocHeader2">
    <w:name w:val="Tdoc_Header_2"/>
    <w:basedOn w:val="Normal"/>
    <w:qFormat/>
    <w:rsid w:val="0069016E"/>
    <w:pPr>
      <w:widowControl w:val="0"/>
      <w:tabs>
        <w:tab w:val="left" w:pos="1701"/>
        <w:tab w:val="right" w:pos="9072"/>
        <w:tab w:val="right" w:pos="10206"/>
      </w:tabs>
      <w:jc w:val="both"/>
    </w:pPr>
    <w:rPr>
      <w:rFonts w:ascii="Arial" w:eastAsia="Batang" w:hAnsi="Arial" w:cs="Times New Roman"/>
      <w:b/>
      <w:sz w:val="18"/>
      <w:szCs w:val="20"/>
      <w:lang w:val="en-GB"/>
    </w:rPr>
  </w:style>
  <w:style w:type="paragraph" w:customStyle="1" w:styleId="3GPPNormalText">
    <w:name w:val="3GPP Normal Text"/>
    <w:basedOn w:val="BodyText"/>
    <w:link w:val="3GPPNormalTextChar"/>
    <w:qFormat/>
    <w:rsid w:val="00957031"/>
    <w:pPr>
      <w:spacing w:after="120"/>
      <w:jc w:val="both"/>
    </w:pPr>
    <w:rPr>
      <w:rFonts w:ascii="Times New Roman" w:eastAsia="MS Mincho" w:hAnsi="Times New Roman" w:cs="Times New Roman"/>
      <w:lang w:val="x-none" w:eastAsia="x-none"/>
    </w:rPr>
  </w:style>
  <w:style w:type="character" w:customStyle="1" w:styleId="3GPPNormalTextChar">
    <w:name w:val="3GPP Normal Text Char"/>
    <w:link w:val="3GPPNormalText"/>
    <w:rsid w:val="00957031"/>
    <w:rPr>
      <w:rFonts w:ascii="Times New Roman" w:eastAsia="MS Mincho" w:hAnsi="Times New Roman"/>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7638">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3311074">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2549311">
      <w:bodyDiv w:val="1"/>
      <w:marLeft w:val="0"/>
      <w:marRight w:val="0"/>
      <w:marTop w:val="0"/>
      <w:marBottom w:val="0"/>
      <w:divBdr>
        <w:top w:val="none" w:sz="0" w:space="0" w:color="auto"/>
        <w:left w:val="none" w:sz="0" w:space="0" w:color="auto"/>
        <w:bottom w:val="none" w:sz="0" w:space="0" w:color="auto"/>
        <w:right w:val="none" w:sz="0" w:space="0" w:color="auto"/>
      </w:divBdr>
    </w:div>
    <w:div w:id="237592366">
      <w:bodyDiv w:val="1"/>
      <w:marLeft w:val="0"/>
      <w:marRight w:val="0"/>
      <w:marTop w:val="0"/>
      <w:marBottom w:val="0"/>
      <w:divBdr>
        <w:top w:val="none" w:sz="0" w:space="0" w:color="auto"/>
        <w:left w:val="none" w:sz="0" w:space="0" w:color="auto"/>
        <w:bottom w:val="none" w:sz="0" w:space="0" w:color="auto"/>
        <w:right w:val="none" w:sz="0" w:space="0" w:color="auto"/>
      </w:divBdr>
    </w:div>
    <w:div w:id="259686001">
      <w:bodyDiv w:val="1"/>
      <w:marLeft w:val="0"/>
      <w:marRight w:val="0"/>
      <w:marTop w:val="0"/>
      <w:marBottom w:val="0"/>
      <w:divBdr>
        <w:top w:val="none" w:sz="0" w:space="0" w:color="auto"/>
        <w:left w:val="none" w:sz="0" w:space="0" w:color="auto"/>
        <w:bottom w:val="none" w:sz="0" w:space="0" w:color="auto"/>
        <w:right w:val="none" w:sz="0" w:space="0" w:color="auto"/>
      </w:divBdr>
      <w:divsChild>
        <w:div w:id="250311626">
          <w:marLeft w:val="994"/>
          <w:marRight w:val="0"/>
          <w:marTop w:val="0"/>
          <w:marBottom w:val="0"/>
          <w:divBdr>
            <w:top w:val="none" w:sz="0" w:space="0" w:color="auto"/>
            <w:left w:val="none" w:sz="0" w:space="0" w:color="auto"/>
            <w:bottom w:val="none" w:sz="0" w:space="0" w:color="auto"/>
            <w:right w:val="none" w:sz="0" w:space="0" w:color="auto"/>
          </w:divBdr>
        </w:div>
        <w:div w:id="1793984436">
          <w:marLeft w:val="1411"/>
          <w:marRight w:val="0"/>
          <w:marTop w:val="0"/>
          <w:marBottom w:val="0"/>
          <w:divBdr>
            <w:top w:val="none" w:sz="0" w:space="0" w:color="auto"/>
            <w:left w:val="none" w:sz="0" w:space="0" w:color="auto"/>
            <w:bottom w:val="none" w:sz="0" w:space="0" w:color="auto"/>
            <w:right w:val="none" w:sz="0" w:space="0" w:color="auto"/>
          </w:divBdr>
        </w:div>
        <w:div w:id="1747412414">
          <w:marLeft w:val="994"/>
          <w:marRight w:val="0"/>
          <w:marTop w:val="0"/>
          <w:marBottom w:val="0"/>
          <w:divBdr>
            <w:top w:val="none" w:sz="0" w:space="0" w:color="auto"/>
            <w:left w:val="none" w:sz="0" w:space="0" w:color="auto"/>
            <w:bottom w:val="none" w:sz="0" w:space="0" w:color="auto"/>
            <w:right w:val="none" w:sz="0" w:space="0" w:color="auto"/>
          </w:divBdr>
        </w:div>
        <w:div w:id="2147042758">
          <w:marLeft w:val="1411"/>
          <w:marRight w:val="0"/>
          <w:marTop w:val="0"/>
          <w:marBottom w:val="0"/>
          <w:divBdr>
            <w:top w:val="none" w:sz="0" w:space="0" w:color="auto"/>
            <w:left w:val="none" w:sz="0" w:space="0" w:color="auto"/>
            <w:bottom w:val="none" w:sz="0" w:space="0" w:color="auto"/>
            <w:right w:val="none" w:sz="0" w:space="0" w:color="auto"/>
          </w:divBdr>
        </w:div>
        <w:div w:id="1102994612">
          <w:marLeft w:val="1411"/>
          <w:marRight w:val="0"/>
          <w:marTop w:val="0"/>
          <w:marBottom w:val="0"/>
          <w:divBdr>
            <w:top w:val="none" w:sz="0" w:space="0" w:color="auto"/>
            <w:left w:val="none" w:sz="0" w:space="0" w:color="auto"/>
            <w:bottom w:val="none" w:sz="0" w:space="0" w:color="auto"/>
            <w:right w:val="none" w:sz="0" w:space="0" w:color="auto"/>
          </w:divBdr>
        </w:div>
      </w:divsChild>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9647084">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5602389">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97105282">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75622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69434366">
      <w:bodyDiv w:val="1"/>
      <w:marLeft w:val="0"/>
      <w:marRight w:val="0"/>
      <w:marTop w:val="0"/>
      <w:marBottom w:val="0"/>
      <w:divBdr>
        <w:top w:val="none" w:sz="0" w:space="0" w:color="auto"/>
        <w:left w:val="none" w:sz="0" w:space="0" w:color="auto"/>
        <w:bottom w:val="none" w:sz="0" w:space="0" w:color="auto"/>
        <w:right w:val="none" w:sz="0" w:space="0" w:color="auto"/>
      </w:divBdr>
    </w:div>
    <w:div w:id="1151410357">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21552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651686">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3635991">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5769070">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679901">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4956881">
      <w:bodyDiv w:val="1"/>
      <w:marLeft w:val="0"/>
      <w:marRight w:val="0"/>
      <w:marTop w:val="0"/>
      <w:marBottom w:val="0"/>
      <w:divBdr>
        <w:top w:val="none" w:sz="0" w:space="0" w:color="auto"/>
        <w:left w:val="none" w:sz="0" w:space="0" w:color="auto"/>
        <w:bottom w:val="none" w:sz="0" w:space="0" w:color="auto"/>
        <w:right w:val="none" w:sz="0" w:space="0" w:color="auto"/>
      </w:divBdr>
    </w:div>
    <w:div w:id="183907404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194672">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D379CC-0D87-47D9-A589-E2348D46B7FF}">
  <ds:schemaRefs>
    <ds:schemaRef ds:uri="http://schemas.microsoft.com/office/2006/metadata/properties"/>
    <ds:schemaRef ds:uri="http://purl.org/dc/elements/1.1/"/>
    <ds:schemaRef ds:uri="5a888943-97ca-4c93-b605-714bb5e9e285"/>
    <ds:schemaRef ds:uri="http://schemas.microsoft.com/office/2006/documentManagement/types"/>
    <ds:schemaRef ds:uri="http://purl.org/dc/terms/"/>
    <ds:schemaRef ds:uri="http://purl.org/dc/dcmitype/"/>
    <ds:schemaRef ds:uri="http://schemas.microsoft.com/office/infopath/2007/PartnerControls"/>
    <ds:schemaRef ds:uri="http://schemas.openxmlformats.org/package/2006/metadata/core-properties"/>
    <ds:schemaRef ds:uri="http://schemas.microsoft.com/sharepoint/v4"/>
    <ds:schemaRef ds:uri="e32f50e1-6846-4d7d-ad60-ccd6877e6c5e"/>
    <ds:schemaRef ds:uri="http://www.w3.org/XML/1998/namespace"/>
  </ds:schemaRefs>
</ds:datastoreItem>
</file>

<file path=customXml/itemProps2.xml><?xml version="1.0" encoding="utf-8"?>
<ds:datastoreItem xmlns:ds="http://schemas.openxmlformats.org/officeDocument/2006/customXml" ds:itemID="{3F24769F-06B1-4250-B547-299438AB6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049982-B705-4348-BFD1-7FC04DB7FE1C}">
  <ds:schemaRefs>
    <ds:schemaRef ds:uri="http://schemas.openxmlformats.org/officeDocument/2006/bibliography"/>
  </ds:schemaRefs>
</ds:datastoreItem>
</file>

<file path=customXml/itemProps4.xml><?xml version="1.0" encoding="utf-8"?>
<ds:datastoreItem xmlns:ds="http://schemas.openxmlformats.org/officeDocument/2006/customXml" ds:itemID="{C1419C72-6812-4B48-8DEB-88F28D064E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6715</Words>
  <Characters>34345</Characters>
  <Application>Microsoft Office Word</Application>
  <DocSecurity>0</DocSecurity>
  <Lines>286</Lines>
  <Paragraphs>81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2022-09-30T19:58:00Z</dcterms:created>
  <dcterms:modified xsi:type="dcterms:W3CDTF">2023-02-17T19:32:00Z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